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FBE" w:rsidRPr="00DE5B2E" w:rsidRDefault="00DE5B2E" w:rsidP="00DE5B2E">
      <w:pPr>
        <w:spacing w:after="0"/>
        <w:jc w:val="right"/>
        <w:rPr>
          <w:b/>
          <w:sz w:val="24"/>
          <w:szCs w:val="24"/>
        </w:rPr>
      </w:pPr>
      <w:r w:rsidRPr="00DE5B2E">
        <w:rPr>
          <w:b/>
          <w:sz w:val="24"/>
          <w:szCs w:val="24"/>
        </w:rPr>
        <w:t>Zakrzew. 05.05.2021r.</w:t>
      </w:r>
    </w:p>
    <w:p w:rsidR="00DE5B2E" w:rsidRPr="00DE5B2E" w:rsidRDefault="00DE5B2E" w:rsidP="00DE5B2E">
      <w:pPr>
        <w:spacing w:after="0"/>
        <w:rPr>
          <w:b/>
          <w:sz w:val="24"/>
          <w:szCs w:val="24"/>
        </w:rPr>
      </w:pPr>
      <w:r w:rsidRPr="00DE5B2E">
        <w:rPr>
          <w:b/>
          <w:sz w:val="24"/>
          <w:szCs w:val="24"/>
        </w:rPr>
        <w:t>Gmina Zakrzew</w:t>
      </w:r>
    </w:p>
    <w:p w:rsidR="00DE5B2E" w:rsidRPr="00DE5B2E" w:rsidRDefault="00DE5B2E" w:rsidP="00DE5B2E">
      <w:pPr>
        <w:spacing w:after="0"/>
        <w:rPr>
          <w:b/>
          <w:sz w:val="24"/>
          <w:szCs w:val="24"/>
        </w:rPr>
      </w:pPr>
      <w:r w:rsidRPr="00DE5B2E">
        <w:rPr>
          <w:b/>
          <w:sz w:val="24"/>
          <w:szCs w:val="24"/>
        </w:rPr>
        <w:t>Zakrzew 51</w:t>
      </w:r>
    </w:p>
    <w:p w:rsidR="00DE5B2E" w:rsidRPr="00DE5B2E" w:rsidRDefault="00DE5B2E" w:rsidP="00DE5B2E">
      <w:pPr>
        <w:spacing w:after="0"/>
        <w:rPr>
          <w:b/>
          <w:sz w:val="24"/>
          <w:szCs w:val="24"/>
        </w:rPr>
      </w:pPr>
      <w:r w:rsidRPr="00DE5B2E">
        <w:rPr>
          <w:b/>
          <w:sz w:val="24"/>
          <w:szCs w:val="24"/>
        </w:rPr>
        <w:t>26-652 Zakrzew</w:t>
      </w:r>
    </w:p>
    <w:p w:rsidR="00384FBE" w:rsidRDefault="00384FBE" w:rsidP="00DE5B2E">
      <w:pPr>
        <w:spacing w:after="0"/>
        <w:rPr>
          <w:b/>
          <w:sz w:val="24"/>
          <w:szCs w:val="24"/>
        </w:rPr>
      </w:pPr>
    </w:p>
    <w:p w:rsidR="00DE5B2E" w:rsidRDefault="00DE5B2E" w:rsidP="00DE5B2E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Wykonawcy</w:t>
      </w:r>
    </w:p>
    <w:p w:rsidR="00DE5B2E" w:rsidRPr="00DE5B2E" w:rsidRDefault="00DE5B2E" w:rsidP="00DE5B2E">
      <w:pPr>
        <w:spacing w:after="0"/>
        <w:rPr>
          <w:b/>
          <w:sz w:val="24"/>
          <w:szCs w:val="24"/>
        </w:rPr>
      </w:pPr>
    </w:p>
    <w:p w:rsidR="00422110" w:rsidRPr="0061489F" w:rsidRDefault="00384FBE" w:rsidP="00DE5B2E">
      <w:pPr>
        <w:ind w:firstLine="708"/>
        <w:jc w:val="both"/>
        <w:rPr>
          <w:sz w:val="24"/>
          <w:szCs w:val="24"/>
        </w:rPr>
      </w:pPr>
      <w:r w:rsidRPr="0061489F">
        <w:rPr>
          <w:sz w:val="24"/>
          <w:szCs w:val="24"/>
        </w:rPr>
        <w:t xml:space="preserve">Działając na podstawie art. 286 ust. 1 ustawy z dnia 11 września 2019r. Prawo zamówień publicznych Zamawiający </w:t>
      </w:r>
      <w:r w:rsidRPr="00DE5B2E">
        <w:rPr>
          <w:b/>
          <w:sz w:val="24"/>
          <w:szCs w:val="24"/>
        </w:rPr>
        <w:t>zmienia treść specyfikacji warunków zamówienia</w:t>
      </w:r>
      <w:r w:rsidRPr="0061489F">
        <w:rPr>
          <w:sz w:val="24"/>
          <w:szCs w:val="24"/>
        </w:rPr>
        <w:t xml:space="preserve"> w</w:t>
      </w:r>
      <w:r w:rsidR="00DE5B2E">
        <w:rPr>
          <w:sz w:val="24"/>
          <w:szCs w:val="24"/>
        </w:rPr>
        <w:t> </w:t>
      </w:r>
      <w:r w:rsidRPr="0061489F">
        <w:rPr>
          <w:sz w:val="24"/>
          <w:szCs w:val="24"/>
        </w:rPr>
        <w:t>następujący sposób:</w:t>
      </w:r>
    </w:p>
    <w:p w:rsidR="009F2B23" w:rsidRDefault="001D235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384FBE" w:rsidRPr="00DE5B2E">
        <w:rPr>
          <w:b/>
          <w:sz w:val="24"/>
          <w:szCs w:val="24"/>
        </w:rPr>
        <w:t xml:space="preserve">Rozdział V  </w:t>
      </w:r>
    </w:p>
    <w:p w:rsidR="009F2B23" w:rsidRDefault="009F2B23" w:rsidP="009F2B23">
      <w:pPr>
        <w:autoSpaceDE w:val="0"/>
        <w:autoSpaceDN w:val="0"/>
        <w:adjustRightInd w:val="0"/>
        <w:spacing w:after="0" w:line="240" w:lineRule="auto"/>
        <w:jc w:val="both"/>
        <w:rPr>
          <w:rFonts w:eastAsia="Lucida Sans Unicode" w:cs="Calibri"/>
          <w:iCs/>
          <w:color w:val="000000"/>
          <w:sz w:val="24"/>
          <w:szCs w:val="24"/>
        </w:rPr>
      </w:pPr>
      <w:r w:rsidRPr="00DE5B2E">
        <w:rPr>
          <w:b/>
          <w:sz w:val="24"/>
          <w:szCs w:val="24"/>
        </w:rPr>
        <w:t xml:space="preserve">pkt </w:t>
      </w:r>
      <w:r>
        <w:rPr>
          <w:b/>
          <w:sz w:val="24"/>
          <w:szCs w:val="24"/>
        </w:rPr>
        <w:t>4</w:t>
      </w:r>
      <w:r w:rsidRPr="00DE5B2E">
        <w:rPr>
          <w:b/>
          <w:sz w:val="24"/>
          <w:szCs w:val="24"/>
        </w:rPr>
        <w:t xml:space="preserve"> otrzymuje  brzmienie</w:t>
      </w:r>
      <w:r>
        <w:rPr>
          <w:b/>
          <w:sz w:val="24"/>
          <w:szCs w:val="24"/>
        </w:rPr>
        <w:t xml:space="preserve">: </w:t>
      </w:r>
      <w:r w:rsidRPr="00460FE5">
        <w:rPr>
          <w:rFonts w:eastAsia="Lucida Sans Unicode" w:cs="Calibri"/>
          <w:iCs/>
          <w:color w:val="000000"/>
          <w:sz w:val="24"/>
          <w:szCs w:val="24"/>
        </w:rPr>
        <w:t>Budowa oświetlenia ulicznego w miejscowości Zakrzewska Wola</w:t>
      </w:r>
    </w:p>
    <w:p w:rsidR="009F2B23" w:rsidRDefault="009F2B23" w:rsidP="009F2B23">
      <w:pPr>
        <w:autoSpaceDE w:val="0"/>
        <w:autoSpaceDN w:val="0"/>
        <w:adjustRightInd w:val="0"/>
        <w:spacing w:after="0" w:line="240" w:lineRule="auto"/>
        <w:jc w:val="both"/>
        <w:rPr>
          <w:rFonts w:eastAsia="Lucida Sans Unicode" w:cs="Calibri"/>
          <w:iCs/>
          <w:color w:val="000000"/>
          <w:sz w:val="24"/>
          <w:szCs w:val="24"/>
        </w:rPr>
      </w:pPr>
      <w:r w:rsidRPr="00460FE5">
        <w:rPr>
          <w:rFonts w:eastAsia="Lucida Sans Unicode" w:cs="Calibri"/>
          <w:iCs/>
          <w:color w:val="000000"/>
          <w:sz w:val="24"/>
          <w:szCs w:val="24"/>
        </w:rPr>
        <w:t>- polega na montażu 11 szt. słupów elektroenergetycznych wraz z oprawami oświetleniowymi oraz przewodów elektroenergetycznych NN</w:t>
      </w:r>
      <w:r>
        <w:rPr>
          <w:rFonts w:eastAsia="Lucida Sans Unicode" w:cs="Calibri"/>
          <w:iCs/>
          <w:color w:val="000000"/>
          <w:sz w:val="24"/>
          <w:szCs w:val="24"/>
        </w:rPr>
        <w:t>,</w:t>
      </w:r>
    </w:p>
    <w:p w:rsidR="009F2B23" w:rsidRPr="00460FE5" w:rsidRDefault="009F2B23" w:rsidP="009F2B23">
      <w:pPr>
        <w:autoSpaceDE w:val="0"/>
        <w:autoSpaceDN w:val="0"/>
        <w:adjustRightInd w:val="0"/>
        <w:spacing w:after="0" w:line="240" w:lineRule="auto"/>
        <w:jc w:val="both"/>
        <w:rPr>
          <w:rFonts w:eastAsia="Lucida Sans Unicode" w:cs="Calibri"/>
          <w:iCs/>
          <w:color w:val="000000"/>
          <w:sz w:val="24"/>
          <w:szCs w:val="24"/>
        </w:rPr>
      </w:pPr>
      <w:r>
        <w:rPr>
          <w:rFonts w:eastAsia="Lucida Sans Unicode" w:cs="Calibri"/>
          <w:iCs/>
          <w:color w:val="000000"/>
          <w:sz w:val="24"/>
          <w:szCs w:val="24"/>
        </w:rPr>
        <w:t>- wymiana 4 opraw oświetleniowych na istniejących słupach (oprawy Zamawiającego).</w:t>
      </w:r>
    </w:p>
    <w:p w:rsidR="009F2B23" w:rsidRPr="00460FE5" w:rsidRDefault="009F2B23" w:rsidP="009F2B23">
      <w:pPr>
        <w:rPr>
          <w:rFonts w:eastAsia="Lucida Sans Unicode" w:cs="Calibri"/>
          <w:iCs/>
          <w:color w:val="000000"/>
          <w:sz w:val="24"/>
          <w:szCs w:val="24"/>
        </w:rPr>
      </w:pPr>
      <w:r w:rsidRPr="00DE5B2E">
        <w:rPr>
          <w:b/>
          <w:sz w:val="24"/>
          <w:szCs w:val="24"/>
        </w:rPr>
        <w:t xml:space="preserve">pkt </w:t>
      </w:r>
      <w:r>
        <w:rPr>
          <w:b/>
          <w:sz w:val="24"/>
          <w:szCs w:val="24"/>
        </w:rPr>
        <w:t>5</w:t>
      </w:r>
      <w:r w:rsidRPr="00DE5B2E">
        <w:rPr>
          <w:b/>
          <w:sz w:val="24"/>
          <w:szCs w:val="24"/>
        </w:rPr>
        <w:t xml:space="preserve"> otrzymuje  brzmienie: </w:t>
      </w:r>
      <w:r>
        <w:rPr>
          <w:b/>
          <w:sz w:val="24"/>
          <w:szCs w:val="24"/>
        </w:rPr>
        <w:t xml:space="preserve"> </w:t>
      </w:r>
      <w:r w:rsidRPr="00460FE5">
        <w:rPr>
          <w:rFonts w:eastAsia="Lucida Sans Unicode" w:cs="Calibri"/>
          <w:iCs/>
          <w:color w:val="000000"/>
          <w:sz w:val="24"/>
          <w:szCs w:val="24"/>
        </w:rPr>
        <w:t>Budowa oświetlenia ulicznego w miejscowości Taczów</w:t>
      </w:r>
      <w:r>
        <w:rPr>
          <w:rFonts w:eastAsia="Lucida Sans Unicode" w:cs="Calibri"/>
          <w:iCs/>
          <w:color w:val="000000"/>
          <w:sz w:val="24"/>
          <w:szCs w:val="24"/>
        </w:rPr>
        <w:t xml:space="preserve"> (stadion) - polega na montażu 4</w:t>
      </w:r>
      <w:r w:rsidRPr="00460FE5">
        <w:rPr>
          <w:rFonts w:eastAsia="Lucida Sans Unicode" w:cs="Calibri"/>
          <w:iCs/>
          <w:color w:val="000000"/>
          <w:sz w:val="24"/>
          <w:szCs w:val="24"/>
        </w:rPr>
        <w:t xml:space="preserve"> szt. słupów elektroenergetycznych, 4 szt. opraw oświetleniowych oraz przewodów elektroenergetycznych NN</w:t>
      </w:r>
    </w:p>
    <w:p w:rsidR="00384FBE" w:rsidRDefault="001D235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W dokumentacji technicznej  zmieniono: </w:t>
      </w:r>
    </w:p>
    <w:p w:rsidR="001D2356" w:rsidRPr="001D2356" w:rsidRDefault="001D2356" w:rsidP="001D2356">
      <w:pPr>
        <w:spacing w:after="0"/>
        <w:rPr>
          <w:sz w:val="24"/>
          <w:szCs w:val="24"/>
        </w:rPr>
      </w:pPr>
      <w:r w:rsidRPr="001D2356">
        <w:rPr>
          <w:sz w:val="24"/>
          <w:szCs w:val="24"/>
        </w:rPr>
        <w:t>- odcinek  Wacyn  - zmieniono przedmiar robót oraz  zaktualizowano  projekt  budowlany</w:t>
      </w:r>
    </w:p>
    <w:p w:rsidR="001D2356" w:rsidRPr="001D2356" w:rsidRDefault="001D2356" w:rsidP="001D2356">
      <w:pPr>
        <w:spacing w:after="0"/>
        <w:rPr>
          <w:sz w:val="24"/>
          <w:szCs w:val="24"/>
        </w:rPr>
      </w:pPr>
      <w:r w:rsidRPr="001D2356">
        <w:rPr>
          <w:sz w:val="24"/>
          <w:szCs w:val="24"/>
        </w:rPr>
        <w:t>- odcinek Zakrzewska  Wola – zmieniono przedmiar</w:t>
      </w:r>
      <w:r w:rsidR="00685718">
        <w:rPr>
          <w:sz w:val="24"/>
          <w:szCs w:val="24"/>
        </w:rPr>
        <w:t>y robót</w:t>
      </w:r>
      <w:r w:rsidRPr="001D2356">
        <w:rPr>
          <w:sz w:val="24"/>
          <w:szCs w:val="24"/>
        </w:rPr>
        <w:t xml:space="preserve"> </w:t>
      </w:r>
    </w:p>
    <w:p w:rsidR="001D2356" w:rsidRPr="001D2356" w:rsidRDefault="001D2356" w:rsidP="001D2356">
      <w:pPr>
        <w:spacing w:after="0"/>
        <w:rPr>
          <w:sz w:val="24"/>
          <w:szCs w:val="24"/>
        </w:rPr>
      </w:pPr>
      <w:r w:rsidRPr="001D2356">
        <w:rPr>
          <w:sz w:val="24"/>
          <w:szCs w:val="24"/>
        </w:rPr>
        <w:t xml:space="preserve">- odcinek  Taczów -  zmieniono przedmiar oraz dołączono  rysunek  </w:t>
      </w:r>
    </w:p>
    <w:p w:rsidR="001D2356" w:rsidRPr="0061489F" w:rsidRDefault="001D2356">
      <w:pPr>
        <w:rPr>
          <w:b/>
          <w:sz w:val="24"/>
          <w:szCs w:val="24"/>
        </w:rPr>
      </w:pPr>
    </w:p>
    <w:p w:rsidR="00384FBE" w:rsidRPr="0061489F" w:rsidRDefault="001D235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="00384FBE" w:rsidRPr="0061489F">
        <w:rPr>
          <w:b/>
          <w:sz w:val="24"/>
          <w:szCs w:val="24"/>
        </w:rPr>
        <w:t xml:space="preserve">Rozdział  XI pkt 1 otrzymuje brzmienie: </w:t>
      </w:r>
    </w:p>
    <w:p w:rsidR="00384FBE" w:rsidRPr="0061489F" w:rsidRDefault="00384FBE" w:rsidP="00DE5B2E">
      <w:pPr>
        <w:spacing w:after="200" w:line="276" w:lineRule="auto"/>
        <w:contextualSpacing/>
        <w:jc w:val="both"/>
        <w:rPr>
          <w:color w:val="000000"/>
          <w:sz w:val="24"/>
          <w:szCs w:val="24"/>
        </w:rPr>
      </w:pPr>
      <w:r w:rsidRPr="0061489F">
        <w:rPr>
          <w:color w:val="000000"/>
          <w:sz w:val="24"/>
          <w:szCs w:val="24"/>
        </w:rPr>
        <w:t xml:space="preserve">Wykonawca jest związany terminem złożonej oferty do </w:t>
      </w:r>
      <w:r w:rsidRPr="0061489F">
        <w:rPr>
          <w:b/>
          <w:color w:val="000000"/>
          <w:sz w:val="24"/>
          <w:szCs w:val="24"/>
        </w:rPr>
        <w:t>1</w:t>
      </w:r>
      <w:r w:rsidR="00B75E1E">
        <w:rPr>
          <w:b/>
          <w:color w:val="000000"/>
          <w:sz w:val="24"/>
          <w:szCs w:val="24"/>
        </w:rPr>
        <w:t>2</w:t>
      </w:r>
      <w:r w:rsidRPr="0061489F">
        <w:rPr>
          <w:b/>
          <w:color w:val="000000"/>
          <w:sz w:val="24"/>
          <w:szCs w:val="24"/>
        </w:rPr>
        <w:t>.06.2021r.</w:t>
      </w:r>
      <w:r w:rsidRPr="0061489F">
        <w:rPr>
          <w:color w:val="000000"/>
          <w:sz w:val="24"/>
          <w:szCs w:val="24"/>
        </w:rPr>
        <w:t xml:space="preserve"> nie dłużej niż 30 dni od dnia upływu terminu składania ofert.</w:t>
      </w:r>
      <w:bookmarkStart w:id="0" w:name="_GoBack"/>
      <w:bookmarkEnd w:id="0"/>
    </w:p>
    <w:p w:rsidR="00384FBE" w:rsidRPr="0061489F" w:rsidRDefault="00384FBE" w:rsidP="00DE5B2E">
      <w:pPr>
        <w:spacing w:after="200" w:line="276" w:lineRule="auto"/>
        <w:ind w:left="567"/>
        <w:contextualSpacing/>
        <w:jc w:val="both"/>
        <w:rPr>
          <w:color w:val="000000"/>
          <w:sz w:val="24"/>
          <w:szCs w:val="24"/>
        </w:rPr>
      </w:pPr>
    </w:p>
    <w:p w:rsidR="00384FBE" w:rsidRPr="0061489F" w:rsidRDefault="00384FBE" w:rsidP="0061489F">
      <w:pPr>
        <w:ind w:left="-142"/>
        <w:rPr>
          <w:b/>
          <w:sz w:val="24"/>
          <w:szCs w:val="24"/>
        </w:rPr>
      </w:pPr>
      <w:r w:rsidRPr="0061489F">
        <w:rPr>
          <w:b/>
          <w:sz w:val="24"/>
          <w:szCs w:val="24"/>
        </w:rPr>
        <w:t xml:space="preserve"> </w:t>
      </w:r>
      <w:r w:rsidR="001D2356">
        <w:rPr>
          <w:b/>
          <w:sz w:val="24"/>
          <w:szCs w:val="24"/>
        </w:rPr>
        <w:t xml:space="preserve">4. </w:t>
      </w:r>
      <w:r w:rsidRPr="0061489F">
        <w:rPr>
          <w:b/>
          <w:sz w:val="24"/>
          <w:szCs w:val="24"/>
        </w:rPr>
        <w:t>Rozdział  XIII pkt 2 otrzymuje brzmienie:</w:t>
      </w:r>
    </w:p>
    <w:p w:rsidR="00384FBE" w:rsidRPr="0061489F" w:rsidRDefault="00384FBE" w:rsidP="0061489F">
      <w:pPr>
        <w:spacing w:after="0"/>
        <w:jc w:val="both"/>
        <w:rPr>
          <w:rFonts w:cs="Calibri"/>
          <w:color w:val="000000"/>
          <w:sz w:val="24"/>
          <w:szCs w:val="24"/>
        </w:rPr>
      </w:pPr>
      <w:r w:rsidRPr="0061489F">
        <w:rPr>
          <w:rFonts w:cs="Calibri"/>
          <w:b/>
          <w:bCs/>
          <w:color w:val="000000"/>
          <w:sz w:val="24"/>
          <w:szCs w:val="24"/>
        </w:rPr>
        <w:t>Termin składania ofert:</w:t>
      </w:r>
      <w:r w:rsidR="0061489F" w:rsidRPr="0061489F">
        <w:rPr>
          <w:rFonts w:cs="Calibri"/>
          <w:b/>
          <w:bCs/>
          <w:color w:val="000000"/>
          <w:sz w:val="24"/>
          <w:szCs w:val="24"/>
        </w:rPr>
        <w:t xml:space="preserve"> </w:t>
      </w:r>
      <w:r w:rsidRPr="0061489F">
        <w:rPr>
          <w:rFonts w:cs="Calibri"/>
          <w:bCs/>
          <w:color w:val="000000"/>
          <w:sz w:val="24"/>
          <w:szCs w:val="24"/>
          <w:u w:val="single"/>
        </w:rPr>
        <w:t>Ofertę o treści zgodnej z niniejszą SWZ</w:t>
      </w:r>
      <w:r w:rsidRPr="0061489F">
        <w:rPr>
          <w:rFonts w:cs="Calibri"/>
          <w:color w:val="000000"/>
          <w:sz w:val="24"/>
          <w:szCs w:val="24"/>
        </w:rPr>
        <w:t xml:space="preserve"> </w:t>
      </w:r>
      <w:r w:rsidRPr="0061489F">
        <w:rPr>
          <w:rFonts w:cs="Calibri"/>
          <w:bCs/>
          <w:color w:val="000000"/>
          <w:sz w:val="24"/>
          <w:szCs w:val="24"/>
          <w:u w:val="single"/>
        </w:rPr>
        <w:t>należy złożyć w nieprzekraczalnym terminie</w:t>
      </w:r>
      <w:r w:rsidRPr="0061489F">
        <w:rPr>
          <w:rFonts w:cs="Calibri"/>
          <w:color w:val="000000"/>
          <w:sz w:val="24"/>
          <w:szCs w:val="24"/>
        </w:rPr>
        <w:t xml:space="preserve"> do dnia</w:t>
      </w:r>
      <w:r w:rsidR="00B75E1E">
        <w:rPr>
          <w:rFonts w:cs="Calibri"/>
          <w:b/>
          <w:bCs/>
          <w:color w:val="000000"/>
          <w:sz w:val="24"/>
          <w:szCs w:val="24"/>
        </w:rPr>
        <w:t xml:space="preserve"> 14</w:t>
      </w:r>
      <w:r w:rsidRPr="0061489F">
        <w:rPr>
          <w:rFonts w:cs="Calibri"/>
          <w:b/>
          <w:bCs/>
          <w:color w:val="000000"/>
          <w:sz w:val="24"/>
          <w:szCs w:val="24"/>
        </w:rPr>
        <w:t xml:space="preserve">.05.2021r., do godz. 9:00 </w:t>
      </w:r>
    </w:p>
    <w:p w:rsidR="00384FBE" w:rsidRPr="0061489F" w:rsidRDefault="00384FBE">
      <w:pPr>
        <w:rPr>
          <w:b/>
          <w:sz w:val="24"/>
          <w:szCs w:val="24"/>
        </w:rPr>
      </w:pPr>
    </w:p>
    <w:p w:rsidR="0061489F" w:rsidRPr="0061489F" w:rsidRDefault="0061489F" w:rsidP="0061489F">
      <w:pPr>
        <w:ind w:left="-142"/>
        <w:rPr>
          <w:b/>
          <w:sz w:val="24"/>
          <w:szCs w:val="24"/>
        </w:rPr>
      </w:pPr>
      <w:r w:rsidRPr="0061489F">
        <w:rPr>
          <w:b/>
          <w:sz w:val="24"/>
          <w:szCs w:val="24"/>
        </w:rPr>
        <w:t xml:space="preserve">  </w:t>
      </w:r>
      <w:r w:rsidR="001D2356">
        <w:rPr>
          <w:b/>
          <w:sz w:val="24"/>
          <w:szCs w:val="24"/>
        </w:rPr>
        <w:t xml:space="preserve">5. </w:t>
      </w:r>
      <w:r w:rsidRPr="0061489F">
        <w:rPr>
          <w:b/>
          <w:sz w:val="24"/>
          <w:szCs w:val="24"/>
        </w:rPr>
        <w:t xml:space="preserve">Rozdział  XIII pkt </w:t>
      </w:r>
      <w:r>
        <w:rPr>
          <w:b/>
          <w:sz w:val="24"/>
          <w:szCs w:val="24"/>
        </w:rPr>
        <w:t>1</w:t>
      </w:r>
      <w:r w:rsidRPr="0061489F">
        <w:rPr>
          <w:b/>
          <w:sz w:val="24"/>
          <w:szCs w:val="24"/>
        </w:rPr>
        <w:t xml:space="preserve"> otrzymuje brzmienie:</w:t>
      </w:r>
    </w:p>
    <w:p w:rsidR="0061489F" w:rsidRPr="0061489F" w:rsidRDefault="0061489F" w:rsidP="0061489F">
      <w:pPr>
        <w:jc w:val="both"/>
        <w:rPr>
          <w:rFonts w:cs="Calibri"/>
          <w:color w:val="000000"/>
          <w:sz w:val="24"/>
          <w:szCs w:val="24"/>
        </w:rPr>
      </w:pPr>
      <w:r w:rsidRPr="0061489F">
        <w:rPr>
          <w:rFonts w:cs="Calibri"/>
          <w:color w:val="000000"/>
          <w:sz w:val="24"/>
          <w:szCs w:val="24"/>
        </w:rPr>
        <w:t xml:space="preserve">Otwarcie ofert nastąpi w dniu </w:t>
      </w:r>
      <w:r w:rsidRPr="0061489F">
        <w:rPr>
          <w:rFonts w:cs="Calibri"/>
          <w:b/>
          <w:color w:val="000000"/>
          <w:sz w:val="24"/>
          <w:szCs w:val="24"/>
        </w:rPr>
        <w:t>1</w:t>
      </w:r>
      <w:r w:rsidR="00B75E1E">
        <w:rPr>
          <w:rFonts w:cs="Calibri"/>
          <w:b/>
          <w:color w:val="000000"/>
          <w:sz w:val="24"/>
          <w:szCs w:val="24"/>
        </w:rPr>
        <w:t>4</w:t>
      </w:r>
      <w:r w:rsidRPr="0061489F">
        <w:rPr>
          <w:rFonts w:cs="Calibri"/>
          <w:b/>
          <w:bCs/>
          <w:color w:val="000000"/>
          <w:sz w:val="24"/>
          <w:szCs w:val="24"/>
        </w:rPr>
        <w:t>.05.2021r.</w:t>
      </w:r>
      <w:r w:rsidRPr="0061489F">
        <w:rPr>
          <w:rFonts w:cs="Calibri"/>
          <w:color w:val="000000"/>
          <w:sz w:val="24"/>
          <w:szCs w:val="24"/>
        </w:rPr>
        <w:t xml:space="preserve">, o godzinie </w:t>
      </w:r>
      <w:r w:rsidRPr="0061489F">
        <w:rPr>
          <w:rFonts w:cs="Calibri"/>
          <w:b/>
          <w:bCs/>
          <w:color w:val="000000"/>
          <w:sz w:val="24"/>
          <w:szCs w:val="24"/>
        </w:rPr>
        <w:t>12:00</w:t>
      </w:r>
    </w:p>
    <w:p w:rsidR="001D2356" w:rsidRDefault="001D235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 załączeniu:  </w:t>
      </w:r>
    </w:p>
    <w:p w:rsidR="005115C0" w:rsidRPr="005115C0" w:rsidRDefault="005115C0" w:rsidP="005115C0">
      <w:pPr>
        <w:spacing w:after="0"/>
        <w:rPr>
          <w:sz w:val="24"/>
          <w:szCs w:val="24"/>
        </w:rPr>
      </w:pPr>
      <w:r>
        <w:rPr>
          <w:sz w:val="24"/>
          <w:szCs w:val="24"/>
        </w:rPr>
        <w:t>- z</w:t>
      </w:r>
      <w:r w:rsidRPr="005115C0">
        <w:rPr>
          <w:sz w:val="24"/>
          <w:szCs w:val="24"/>
        </w:rPr>
        <w:t>mienione  przedmiary robót dla odcinków Wacyn , Zakrzewska Wola</w:t>
      </w:r>
      <w:r>
        <w:rPr>
          <w:sz w:val="24"/>
          <w:szCs w:val="24"/>
        </w:rPr>
        <w:t xml:space="preserve">, Taczów </w:t>
      </w:r>
    </w:p>
    <w:p w:rsidR="00384FBE" w:rsidRDefault="005115C0" w:rsidP="005115C0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115C0">
        <w:rPr>
          <w:sz w:val="24"/>
          <w:szCs w:val="24"/>
        </w:rPr>
        <w:t>zaktualizowany  projekt budowlany dla odcin</w:t>
      </w:r>
      <w:r>
        <w:rPr>
          <w:sz w:val="24"/>
          <w:szCs w:val="24"/>
        </w:rPr>
        <w:t>k</w:t>
      </w:r>
      <w:r w:rsidRPr="005115C0">
        <w:rPr>
          <w:sz w:val="24"/>
          <w:szCs w:val="24"/>
        </w:rPr>
        <w:t>a Wacyn oraz Taczów</w:t>
      </w:r>
      <w:r>
        <w:rPr>
          <w:sz w:val="24"/>
          <w:szCs w:val="24"/>
        </w:rPr>
        <w:t>.</w:t>
      </w:r>
      <w:r>
        <w:rPr>
          <w:b/>
          <w:sz w:val="24"/>
          <w:szCs w:val="24"/>
        </w:rPr>
        <w:t xml:space="preserve">  </w:t>
      </w:r>
    </w:p>
    <w:p w:rsidR="009F2B23" w:rsidRDefault="009F2B23" w:rsidP="005115C0">
      <w:pPr>
        <w:spacing w:after="0"/>
        <w:rPr>
          <w:b/>
          <w:sz w:val="24"/>
          <w:szCs w:val="24"/>
        </w:rPr>
      </w:pPr>
    </w:p>
    <w:p w:rsidR="009F2B23" w:rsidRDefault="009F2B23" w:rsidP="009F2B23">
      <w:pPr>
        <w:spacing w:after="0"/>
        <w:ind w:left="6372"/>
        <w:rPr>
          <w:b/>
          <w:sz w:val="24"/>
          <w:szCs w:val="24"/>
        </w:rPr>
      </w:pPr>
      <w:r>
        <w:rPr>
          <w:b/>
          <w:sz w:val="24"/>
          <w:szCs w:val="24"/>
        </w:rPr>
        <w:t>Zatwierdził</w:t>
      </w:r>
    </w:p>
    <w:p w:rsidR="009F2B23" w:rsidRDefault="009F2B23" w:rsidP="009F2B23">
      <w:pPr>
        <w:spacing w:after="0"/>
        <w:ind w:left="6372"/>
        <w:rPr>
          <w:b/>
          <w:sz w:val="24"/>
          <w:szCs w:val="24"/>
        </w:rPr>
      </w:pPr>
      <w:r>
        <w:rPr>
          <w:b/>
          <w:sz w:val="24"/>
          <w:szCs w:val="24"/>
        </w:rPr>
        <w:t>Leszek Margas</w:t>
      </w:r>
    </w:p>
    <w:p w:rsidR="009F2B23" w:rsidRPr="0061489F" w:rsidRDefault="009F2B23" w:rsidP="009F2B23">
      <w:pPr>
        <w:spacing w:after="0"/>
        <w:ind w:left="6372"/>
        <w:rPr>
          <w:b/>
          <w:sz w:val="24"/>
          <w:szCs w:val="24"/>
        </w:rPr>
      </w:pPr>
      <w:r>
        <w:rPr>
          <w:b/>
          <w:sz w:val="24"/>
          <w:szCs w:val="24"/>
        </w:rPr>
        <w:t>Wójt Gminy Zakrzew</w:t>
      </w:r>
    </w:p>
    <w:sectPr w:rsidR="009F2B23" w:rsidRPr="0061489F" w:rsidSect="009F2B23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1E94" w:rsidRDefault="00041E94" w:rsidP="009F2B23">
      <w:pPr>
        <w:spacing w:after="0" w:line="240" w:lineRule="auto"/>
      </w:pPr>
      <w:r>
        <w:separator/>
      </w:r>
    </w:p>
  </w:endnote>
  <w:endnote w:type="continuationSeparator" w:id="0">
    <w:p w:rsidR="00041E94" w:rsidRDefault="00041E94" w:rsidP="009F2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1E94" w:rsidRDefault="00041E94" w:rsidP="009F2B23">
      <w:pPr>
        <w:spacing w:after="0" w:line="240" w:lineRule="auto"/>
      </w:pPr>
      <w:r>
        <w:separator/>
      </w:r>
    </w:p>
  </w:footnote>
  <w:footnote w:type="continuationSeparator" w:id="0">
    <w:p w:rsidR="00041E94" w:rsidRDefault="00041E94" w:rsidP="009F2B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454E5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E307B9C"/>
    <w:multiLevelType w:val="hybridMultilevel"/>
    <w:tmpl w:val="13446FF8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76201190">
      <w:start w:val="1"/>
      <w:numFmt w:val="decimal"/>
      <w:lvlText w:val="%2"/>
      <w:lvlJc w:val="left"/>
      <w:pPr>
        <w:ind w:left="1080" w:firstLine="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DE016F"/>
    <w:multiLevelType w:val="hybridMultilevel"/>
    <w:tmpl w:val="8654A6B8"/>
    <w:lvl w:ilvl="0" w:tplc="EE7EDE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F565475"/>
    <w:multiLevelType w:val="hybridMultilevel"/>
    <w:tmpl w:val="8A92AC70"/>
    <w:lvl w:ilvl="0" w:tplc="E5C8BD20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1C5"/>
    <w:rsid w:val="00041E94"/>
    <w:rsid w:val="001D2356"/>
    <w:rsid w:val="00262C36"/>
    <w:rsid w:val="00384FBE"/>
    <w:rsid w:val="00422110"/>
    <w:rsid w:val="005115C0"/>
    <w:rsid w:val="005438C3"/>
    <w:rsid w:val="005D26A1"/>
    <w:rsid w:val="0061489F"/>
    <w:rsid w:val="00685718"/>
    <w:rsid w:val="009F2B23"/>
    <w:rsid w:val="00A448F1"/>
    <w:rsid w:val="00B65708"/>
    <w:rsid w:val="00B742CE"/>
    <w:rsid w:val="00B75E1E"/>
    <w:rsid w:val="00D16D0E"/>
    <w:rsid w:val="00D27269"/>
    <w:rsid w:val="00DE5B2E"/>
    <w:rsid w:val="00F351C5"/>
    <w:rsid w:val="00F9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2EC054-4D9B-49E5-ACB0-160E66E69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aliases w:val="Nagłówek mój"/>
    <w:basedOn w:val="Normalny"/>
    <w:next w:val="Normalny"/>
    <w:link w:val="Nagwek1Znak"/>
    <w:uiPriority w:val="9"/>
    <w:qFormat/>
    <w:rsid w:val="00B65708"/>
    <w:pPr>
      <w:keepNext/>
      <w:shd w:val="clear" w:color="auto" w:fill="D9D9D9" w:themeFill="background1" w:themeFillShade="D9"/>
      <w:spacing w:before="240" w:after="60"/>
      <w:outlineLvl w:val="0"/>
    </w:pPr>
    <w:rPr>
      <w:rFonts w:ascii="Arial" w:eastAsia="Times New Roman" w:hAnsi="Arial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mój Znak"/>
    <w:link w:val="Nagwek1"/>
    <w:uiPriority w:val="9"/>
    <w:rsid w:val="00B65708"/>
    <w:rPr>
      <w:rFonts w:ascii="Arial" w:eastAsia="Times New Roman" w:hAnsi="Arial"/>
      <w:b/>
      <w:bCs/>
      <w:kern w:val="32"/>
      <w:sz w:val="24"/>
      <w:szCs w:val="32"/>
      <w:shd w:val="clear" w:color="auto" w:fill="D9D9D9" w:themeFill="background1" w:themeFillShade="D9"/>
    </w:rPr>
  </w:style>
  <w:style w:type="paragraph" w:customStyle="1" w:styleId="111111111">
    <w:name w:val="111111111"/>
    <w:basedOn w:val="Normalny"/>
    <w:link w:val="111111111Znak"/>
    <w:qFormat/>
    <w:rsid w:val="005D26A1"/>
    <w:pPr>
      <w:shd w:val="clear" w:color="auto" w:fill="D9D9D9" w:themeFill="background1" w:themeFillShade="D9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11111111Znak">
    <w:name w:val="111111111 Znak"/>
    <w:basedOn w:val="Domylnaczcionkaakapitu"/>
    <w:link w:val="111111111"/>
    <w:rsid w:val="005D26A1"/>
    <w:rPr>
      <w:rFonts w:ascii="Times New Roman" w:eastAsia="Times New Roman" w:hAnsi="Times New Roman"/>
      <w:b/>
      <w:bCs/>
      <w:sz w:val="24"/>
      <w:szCs w:val="24"/>
      <w:shd w:val="clear" w:color="auto" w:fill="D9D9D9" w:themeFill="background1" w:themeFillShade="D9"/>
    </w:rPr>
  </w:style>
  <w:style w:type="paragraph" w:customStyle="1" w:styleId="SWZ1">
    <w:name w:val="SWZ 1"/>
    <w:basedOn w:val="Nagwek1"/>
    <w:link w:val="SWZ1Znak"/>
    <w:qFormat/>
    <w:rsid w:val="00D16D0E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D9D9D9"/>
      <w:spacing w:before="100" w:beforeAutospacing="1" w:after="100" w:afterAutospacing="1" w:line="240" w:lineRule="auto"/>
      <w:outlineLvl w:val="3"/>
    </w:pPr>
    <w:rPr>
      <w:rFonts w:cs="Arial Unicode MS"/>
      <w:bCs w:val="0"/>
      <w:color w:val="000000"/>
      <w:szCs w:val="24"/>
      <w:u w:color="000000"/>
      <w:bdr w:val="nil"/>
      <w:lang w:val="en-US" w:eastAsia="pl-PL"/>
    </w:rPr>
  </w:style>
  <w:style w:type="character" w:customStyle="1" w:styleId="SWZ1Znak">
    <w:name w:val="SWZ 1 Znak"/>
    <w:link w:val="SWZ1"/>
    <w:rsid w:val="00D16D0E"/>
    <w:rPr>
      <w:rFonts w:ascii="Arial" w:eastAsia="Times New Roman" w:hAnsi="Arial" w:cs="Arial Unicode MS"/>
      <w:b/>
      <w:color w:val="000000"/>
      <w:kern w:val="32"/>
      <w:sz w:val="24"/>
      <w:szCs w:val="24"/>
      <w:u w:color="000000"/>
      <w:bdr w:val="nil"/>
      <w:shd w:val="clear" w:color="auto" w:fill="D9D9D9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9F2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2B23"/>
  </w:style>
  <w:style w:type="paragraph" w:styleId="Stopka">
    <w:name w:val="footer"/>
    <w:basedOn w:val="Normalny"/>
    <w:link w:val="StopkaZnak"/>
    <w:uiPriority w:val="99"/>
    <w:unhideWhenUsed/>
    <w:rsid w:val="009F2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B23"/>
  </w:style>
  <w:style w:type="paragraph" w:styleId="Tekstdymka">
    <w:name w:val="Balloon Text"/>
    <w:basedOn w:val="Normalny"/>
    <w:link w:val="TekstdymkaZnak"/>
    <w:uiPriority w:val="99"/>
    <w:semiHidden/>
    <w:unhideWhenUsed/>
    <w:rsid w:val="006857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7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245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9</cp:revision>
  <cp:lastPrinted>2021-05-05T09:43:00Z</cp:lastPrinted>
  <dcterms:created xsi:type="dcterms:W3CDTF">2021-05-04T11:49:00Z</dcterms:created>
  <dcterms:modified xsi:type="dcterms:W3CDTF">2021-05-05T09:44:00Z</dcterms:modified>
</cp:coreProperties>
</file>