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0106D" w14:textId="7AA880A6" w:rsidR="0080546C" w:rsidRDefault="0088409B" w:rsidP="005552A0">
      <w:pPr>
        <w:jc w:val="right"/>
        <w:rPr>
          <w:sz w:val="24"/>
          <w:szCs w:val="24"/>
        </w:rPr>
      </w:pPr>
      <w:bookmarkStart w:id="0" w:name="_GoBack"/>
      <w:bookmarkEnd w:id="0"/>
      <w:r w:rsidRPr="0088409B">
        <w:rPr>
          <w:sz w:val="24"/>
          <w:szCs w:val="24"/>
        </w:rPr>
        <w:t xml:space="preserve">Zakrzew, dnia </w:t>
      </w:r>
      <w:r w:rsidR="00D40125">
        <w:rPr>
          <w:sz w:val="24"/>
          <w:szCs w:val="24"/>
        </w:rPr>
        <w:t>28</w:t>
      </w:r>
      <w:r w:rsidR="00F34304">
        <w:rPr>
          <w:sz w:val="24"/>
          <w:szCs w:val="24"/>
        </w:rPr>
        <w:t>.0</w:t>
      </w:r>
      <w:r w:rsidR="00D40125">
        <w:rPr>
          <w:sz w:val="24"/>
          <w:szCs w:val="24"/>
        </w:rPr>
        <w:t>4</w:t>
      </w:r>
      <w:r w:rsidR="00F34304">
        <w:rPr>
          <w:sz w:val="24"/>
          <w:szCs w:val="24"/>
        </w:rPr>
        <w:t>.2022r</w:t>
      </w:r>
      <w:r w:rsidRPr="0088409B">
        <w:rPr>
          <w:sz w:val="24"/>
          <w:szCs w:val="24"/>
        </w:rPr>
        <w:t>.</w:t>
      </w:r>
    </w:p>
    <w:p w14:paraId="45493A16" w14:textId="7EFEAE49" w:rsidR="00437EFE" w:rsidRPr="0088409B" w:rsidRDefault="00F34304" w:rsidP="00F34304">
      <w:pPr>
        <w:rPr>
          <w:sz w:val="24"/>
          <w:szCs w:val="24"/>
        </w:rPr>
      </w:pPr>
      <w:r w:rsidRPr="00F34304">
        <w:rPr>
          <w:sz w:val="24"/>
          <w:szCs w:val="24"/>
        </w:rPr>
        <w:t>IGK 6721.1.</w:t>
      </w:r>
      <w:r>
        <w:rPr>
          <w:sz w:val="24"/>
          <w:szCs w:val="24"/>
        </w:rPr>
        <w:t>8</w:t>
      </w:r>
      <w:r w:rsidRPr="00F34304">
        <w:rPr>
          <w:sz w:val="24"/>
          <w:szCs w:val="24"/>
        </w:rPr>
        <w:t>.2020,2022</w:t>
      </w:r>
    </w:p>
    <w:p w14:paraId="6033B366" w14:textId="3A764086" w:rsidR="0088409B" w:rsidRPr="0088409B" w:rsidRDefault="0088409B">
      <w:pPr>
        <w:rPr>
          <w:sz w:val="24"/>
          <w:szCs w:val="24"/>
        </w:rPr>
      </w:pPr>
    </w:p>
    <w:p w14:paraId="659620CE" w14:textId="305CBE22" w:rsidR="0088409B" w:rsidRPr="00591328" w:rsidRDefault="0088409B" w:rsidP="0088409B">
      <w:pPr>
        <w:jc w:val="center"/>
        <w:rPr>
          <w:b/>
          <w:bCs/>
          <w:sz w:val="28"/>
          <w:szCs w:val="28"/>
        </w:rPr>
      </w:pPr>
      <w:r w:rsidRPr="00591328">
        <w:rPr>
          <w:b/>
          <w:bCs/>
          <w:sz w:val="28"/>
          <w:szCs w:val="28"/>
        </w:rPr>
        <w:t>OBWIESZCZENIE</w:t>
      </w:r>
    </w:p>
    <w:p w14:paraId="70F6FACF" w14:textId="47E75502" w:rsidR="0088409B" w:rsidRPr="00591328" w:rsidRDefault="0088409B" w:rsidP="0088409B">
      <w:pPr>
        <w:jc w:val="center"/>
        <w:rPr>
          <w:b/>
          <w:bCs/>
          <w:sz w:val="28"/>
          <w:szCs w:val="28"/>
        </w:rPr>
      </w:pPr>
      <w:r w:rsidRPr="00591328">
        <w:rPr>
          <w:b/>
          <w:bCs/>
          <w:sz w:val="28"/>
          <w:szCs w:val="28"/>
        </w:rPr>
        <w:t>Wójta Gminy Zakrzew</w:t>
      </w:r>
    </w:p>
    <w:p w14:paraId="10B5167B" w14:textId="5ED2ADDE" w:rsidR="0088409B" w:rsidRDefault="0088409B" w:rsidP="0088409B">
      <w:pPr>
        <w:jc w:val="center"/>
        <w:rPr>
          <w:b/>
          <w:bCs/>
          <w:sz w:val="24"/>
          <w:szCs w:val="24"/>
        </w:rPr>
      </w:pPr>
      <w:r w:rsidRPr="0088409B">
        <w:rPr>
          <w:b/>
          <w:bCs/>
          <w:sz w:val="24"/>
          <w:szCs w:val="24"/>
        </w:rPr>
        <w:t>o zmianie terminu wyłożenia do publicznego wglądu projektu miejscowego planu zagospodarowania przestrzennego dla obszaru obrębu geodezyjnego Zdziechów, gmina Zakrzew, powiat radomski, województwo mazowieckie – etap I</w:t>
      </w:r>
      <w:r>
        <w:rPr>
          <w:b/>
          <w:bCs/>
          <w:sz w:val="24"/>
          <w:szCs w:val="24"/>
        </w:rPr>
        <w:t xml:space="preserve">                                                     </w:t>
      </w:r>
      <w:r w:rsidRPr="0088409B">
        <w:rPr>
          <w:b/>
          <w:bCs/>
          <w:sz w:val="24"/>
          <w:szCs w:val="24"/>
        </w:rPr>
        <w:t xml:space="preserve"> wraz z prognozą oddziaływania na środowisko</w:t>
      </w:r>
    </w:p>
    <w:p w14:paraId="5364F670" w14:textId="77777777" w:rsidR="00591328" w:rsidRDefault="00591328" w:rsidP="00591328">
      <w:pPr>
        <w:spacing w:after="0"/>
        <w:jc w:val="center"/>
        <w:rPr>
          <w:b/>
          <w:bCs/>
          <w:sz w:val="24"/>
          <w:szCs w:val="24"/>
        </w:rPr>
      </w:pPr>
    </w:p>
    <w:p w14:paraId="619C2812" w14:textId="25357FF7" w:rsidR="00591328" w:rsidRDefault="00591328" w:rsidP="00F34304">
      <w:pPr>
        <w:jc w:val="both"/>
        <w:rPr>
          <w:sz w:val="24"/>
          <w:szCs w:val="24"/>
        </w:rPr>
      </w:pPr>
      <w:r>
        <w:rPr>
          <w:sz w:val="24"/>
          <w:szCs w:val="24"/>
        </w:rPr>
        <w:t>Na podstawie art. 17 pkt 9 i 11 ustawy z dnia 27 marca 2003r. o planowaniu                                                       i zagospodarowaniu przestrzennym (t.j. Dz. U. z 2022r. poz</w:t>
      </w:r>
      <w:r w:rsidR="00F34304">
        <w:rPr>
          <w:sz w:val="24"/>
          <w:szCs w:val="24"/>
        </w:rPr>
        <w:t>.</w:t>
      </w:r>
      <w:r>
        <w:rPr>
          <w:sz w:val="24"/>
          <w:szCs w:val="24"/>
        </w:rPr>
        <w:t xml:space="preserve"> 503)</w:t>
      </w:r>
      <w:r w:rsidR="00FB0429">
        <w:rPr>
          <w:sz w:val="24"/>
          <w:szCs w:val="24"/>
        </w:rPr>
        <w:t>,</w:t>
      </w:r>
      <w:r>
        <w:rPr>
          <w:sz w:val="24"/>
          <w:szCs w:val="24"/>
        </w:rPr>
        <w:t xml:space="preserve"> art. 39 ust. 1 </w:t>
      </w:r>
      <w:r w:rsidR="001F7282">
        <w:rPr>
          <w:sz w:val="24"/>
          <w:szCs w:val="24"/>
        </w:rPr>
        <w:t xml:space="preserve">i art. 54 ust. 3 </w:t>
      </w:r>
      <w:r>
        <w:rPr>
          <w:sz w:val="24"/>
          <w:szCs w:val="24"/>
        </w:rPr>
        <w:t>ustawy z dnia 3 października 2008r. o udostępnianiu informacji o środowisku i jego ochronie, udziale społeczeństwa w ochronie środowiska oraz o ocenach oddziaływania na środowisko (t.j. Dz.U. z 2021r. poz. 2373</w:t>
      </w:r>
      <w:r w:rsidR="001F7282">
        <w:rPr>
          <w:sz w:val="24"/>
          <w:szCs w:val="24"/>
        </w:rPr>
        <w:t>, 2389</w:t>
      </w:r>
      <w:r>
        <w:rPr>
          <w:sz w:val="24"/>
          <w:szCs w:val="24"/>
        </w:rPr>
        <w:t>)</w:t>
      </w:r>
      <w:r w:rsidR="00D40125">
        <w:rPr>
          <w:sz w:val="24"/>
          <w:szCs w:val="24"/>
        </w:rPr>
        <w:t xml:space="preserve"> oraz uchwał</w:t>
      </w:r>
      <w:r w:rsidR="00FB0429">
        <w:rPr>
          <w:sz w:val="24"/>
          <w:szCs w:val="24"/>
        </w:rPr>
        <w:t xml:space="preserve"> </w:t>
      </w:r>
      <w:r w:rsidR="00437EFE">
        <w:rPr>
          <w:sz w:val="24"/>
          <w:szCs w:val="24"/>
        </w:rPr>
        <w:t>Rady Gminy</w:t>
      </w:r>
      <w:r w:rsidR="00D40125">
        <w:rPr>
          <w:sz w:val="24"/>
          <w:szCs w:val="24"/>
        </w:rPr>
        <w:t xml:space="preserve"> Zakrzew Nr </w:t>
      </w:r>
      <w:r w:rsidR="00D40125" w:rsidRPr="00F34304">
        <w:rPr>
          <w:sz w:val="24"/>
          <w:szCs w:val="24"/>
        </w:rPr>
        <w:t>XXV/220/202</w:t>
      </w:r>
      <w:r w:rsidR="00D40125">
        <w:rPr>
          <w:sz w:val="24"/>
          <w:szCs w:val="24"/>
        </w:rPr>
        <w:t xml:space="preserve">0 Rady Gminy w Zakrzewie z dnia </w:t>
      </w:r>
      <w:r w:rsidR="00D40125" w:rsidRPr="00F34304">
        <w:rPr>
          <w:sz w:val="24"/>
          <w:szCs w:val="24"/>
        </w:rPr>
        <w:t xml:space="preserve">15 grudnia 2020 </w:t>
      </w:r>
      <w:r w:rsidR="00D40125">
        <w:rPr>
          <w:sz w:val="24"/>
          <w:szCs w:val="24"/>
        </w:rPr>
        <w:t>roku i</w:t>
      </w:r>
      <w:r w:rsidR="00437EFE">
        <w:rPr>
          <w:sz w:val="24"/>
          <w:szCs w:val="24"/>
        </w:rPr>
        <w:t xml:space="preserve"> Nr</w:t>
      </w:r>
      <w:r w:rsidR="00F34304">
        <w:rPr>
          <w:sz w:val="24"/>
          <w:szCs w:val="24"/>
        </w:rPr>
        <w:t xml:space="preserve"> </w:t>
      </w:r>
      <w:r w:rsidR="00F34304" w:rsidRPr="00F34304">
        <w:rPr>
          <w:sz w:val="24"/>
          <w:szCs w:val="24"/>
        </w:rPr>
        <w:t>XXXIII/291/2021 R</w:t>
      </w:r>
      <w:r w:rsidR="00F34304">
        <w:rPr>
          <w:sz w:val="24"/>
          <w:szCs w:val="24"/>
        </w:rPr>
        <w:t xml:space="preserve">ady Gminy w Zakrzewie z dnia 22 </w:t>
      </w:r>
      <w:r w:rsidR="00F34304" w:rsidRPr="00F34304">
        <w:rPr>
          <w:sz w:val="24"/>
          <w:szCs w:val="24"/>
        </w:rPr>
        <w:t xml:space="preserve">października 2021 roku </w:t>
      </w:r>
      <w:r w:rsidRPr="005552A0">
        <w:rPr>
          <w:b/>
          <w:bCs/>
          <w:sz w:val="24"/>
          <w:szCs w:val="24"/>
        </w:rPr>
        <w:t xml:space="preserve">zawiadamiam </w:t>
      </w:r>
      <w:r w:rsidRPr="00FB0429">
        <w:rPr>
          <w:sz w:val="24"/>
          <w:szCs w:val="24"/>
        </w:rPr>
        <w:t xml:space="preserve">o zmianie </w:t>
      </w:r>
      <w:r w:rsidR="004E7274" w:rsidRPr="00FB0429">
        <w:rPr>
          <w:sz w:val="24"/>
          <w:szCs w:val="24"/>
        </w:rPr>
        <w:t>terminu</w:t>
      </w:r>
      <w:r w:rsidR="004E7274">
        <w:rPr>
          <w:sz w:val="24"/>
          <w:szCs w:val="24"/>
        </w:rPr>
        <w:t xml:space="preserve"> wyłożenia do publicznego wglądu projektu miejscowego planu zagospodarowania przestrzennego dla obszaru obrębu geodezyjnego Zdziechów, gmina Zakrzew, powiat radomski, województwo mazowieckie</w:t>
      </w:r>
      <w:r w:rsidR="005552A0">
        <w:rPr>
          <w:sz w:val="24"/>
          <w:szCs w:val="24"/>
        </w:rPr>
        <w:t xml:space="preserve"> </w:t>
      </w:r>
      <w:r w:rsidR="004E7274">
        <w:rPr>
          <w:sz w:val="24"/>
          <w:szCs w:val="24"/>
        </w:rPr>
        <w:t>– etap I wraz z prognozą oddziaływania na środowisko, które odbędzie się jednak w dniach</w:t>
      </w:r>
      <w:r w:rsidR="005552A0">
        <w:rPr>
          <w:sz w:val="24"/>
          <w:szCs w:val="24"/>
        </w:rPr>
        <w:t xml:space="preserve"> </w:t>
      </w:r>
      <w:r w:rsidR="004E7274">
        <w:rPr>
          <w:sz w:val="24"/>
          <w:szCs w:val="24"/>
        </w:rPr>
        <w:t xml:space="preserve">od </w:t>
      </w:r>
      <w:r w:rsidR="004E7274" w:rsidRPr="005552A0">
        <w:rPr>
          <w:b/>
          <w:bCs/>
          <w:sz w:val="24"/>
          <w:szCs w:val="24"/>
        </w:rPr>
        <w:t>05 maja 2022r</w:t>
      </w:r>
      <w:r w:rsidR="004E7274">
        <w:rPr>
          <w:sz w:val="24"/>
          <w:szCs w:val="24"/>
        </w:rPr>
        <w:t xml:space="preserve">. do dnia </w:t>
      </w:r>
      <w:r w:rsidR="004E7274" w:rsidRPr="005552A0">
        <w:rPr>
          <w:b/>
          <w:bCs/>
          <w:sz w:val="24"/>
          <w:szCs w:val="24"/>
        </w:rPr>
        <w:t>03 czerwca 2022r</w:t>
      </w:r>
      <w:r w:rsidR="004E7274">
        <w:rPr>
          <w:sz w:val="24"/>
          <w:szCs w:val="24"/>
        </w:rPr>
        <w:t>.</w:t>
      </w:r>
      <w:r w:rsidR="005552A0">
        <w:rPr>
          <w:sz w:val="24"/>
          <w:szCs w:val="24"/>
        </w:rPr>
        <w:t xml:space="preserve"> w Urzędzie Gminy Zakrzew, Zakrzew 51, 26-652 Zakrzew(w pokoju nr 14) w godzinach pracy Urzędu oraz </w:t>
      </w:r>
      <w:r w:rsidR="00135377">
        <w:rPr>
          <w:sz w:val="24"/>
          <w:szCs w:val="24"/>
        </w:rPr>
        <w:t xml:space="preserve">w Biuletynie Informacji Publicznej Gminy Zakrzew pod adresem: https:/zakrzew.bip.gmina.pl/, a także na stronie internetowej Gminy Zakrzew pod adresem: </w:t>
      </w:r>
      <w:hyperlink r:id="rId4" w:history="1">
        <w:r w:rsidR="00135377" w:rsidRPr="005C7E7D">
          <w:rPr>
            <w:rStyle w:val="Hipercze"/>
            <w:sz w:val="24"/>
            <w:szCs w:val="24"/>
          </w:rPr>
          <w:t>https://zakrzew.pl/</w:t>
        </w:r>
      </w:hyperlink>
      <w:r w:rsidR="00135377">
        <w:rPr>
          <w:sz w:val="24"/>
          <w:szCs w:val="24"/>
        </w:rPr>
        <w:t>.</w:t>
      </w:r>
    </w:p>
    <w:p w14:paraId="5D560D30" w14:textId="0C93A35A" w:rsidR="00A148B3" w:rsidRDefault="00A148B3" w:rsidP="00591328">
      <w:pPr>
        <w:jc w:val="both"/>
        <w:rPr>
          <w:sz w:val="24"/>
          <w:szCs w:val="24"/>
        </w:rPr>
      </w:pPr>
      <w:r>
        <w:rPr>
          <w:sz w:val="24"/>
          <w:szCs w:val="24"/>
        </w:rPr>
        <w:t>Zgodnie z art. 18 ust. 1 ustawy o planowaniu i zagospodarowaniu przestrzennym, każdy, kto kwestionuje ustalenia przyjęte w projekcie planu miejscowego, może wnieść uwagi. Uwagi można wnosić na piśmie do Wójta Gminy Zakrzew z podaniem imienia i nazwiska lub nazwy jednostki organizacyjnej i adresu</w:t>
      </w:r>
      <w:r w:rsidR="006D517F">
        <w:rPr>
          <w:sz w:val="24"/>
          <w:szCs w:val="24"/>
        </w:rPr>
        <w:t xml:space="preserve">, </w:t>
      </w:r>
      <w:r w:rsidR="001F7282">
        <w:rPr>
          <w:sz w:val="24"/>
          <w:szCs w:val="24"/>
        </w:rPr>
        <w:t xml:space="preserve">a także oznaczeniem nieruchomości, której uwagi dotyczą, </w:t>
      </w:r>
      <w:r w:rsidR="006D517F">
        <w:rPr>
          <w:sz w:val="24"/>
          <w:szCs w:val="24"/>
        </w:rPr>
        <w:t xml:space="preserve">w nieprzekraczalnym terminie do dnia </w:t>
      </w:r>
      <w:r w:rsidR="004C4329">
        <w:rPr>
          <w:sz w:val="24"/>
          <w:szCs w:val="24"/>
        </w:rPr>
        <w:t>24.06.2022r</w:t>
      </w:r>
      <w:r w:rsidR="006D517F">
        <w:rPr>
          <w:sz w:val="24"/>
          <w:szCs w:val="24"/>
        </w:rPr>
        <w:t xml:space="preserve">. Uwagi do projektu mogą być wnoszone </w:t>
      </w:r>
      <w:r w:rsidR="004C4329">
        <w:rPr>
          <w:sz w:val="24"/>
          <w:szCs w:val="24"/>
        </w:rPr>
        <w:br/>
      </w:r>
      <w:r w:rsidR="006D517F">
        <w:rPr>
          <w:sz w:val="24"/>
          <w:szCs w:val="24"/>
        </w:rPr>
        <w:t xml:space="preserve">w formie papierowej lub elektronicznej, w tym za pomocą środków komunikacji elektronicznej, w szczególności poczty elektronicznej – na adres: </w:t>
      </w:r>
      <w:hyperlink r:id="rId5" w:history="1">
        <w:r w:rsidR="006D517F" w:rsidRPr="005C7E7D">
          <w:rPr>
            <w:rStyle w:val="Hipercze"/>
            <w:sz w:val="24"/>
            <w:szCs w:val="24"/>
          </w:rPr>
          <w:t>budownictwo@zakrzew.pl</w:t>
        </w:r>
      </w:hyperlink>
      <w:r w:rsidR="006D517F">
        <w:rPr>
          <w:sz w:val="24"/>
          <w:szCs w:val="24"/>
        </w:rPr>
        <w:t xml:space="preserve"> </w:t>
      </w:r>
      <w:r w:rsidR="00FB0429">
        <w:rPr>
          <w:sz w:val="24"/>
          <w:szCs w:val="24"/>
        </w:rPr>
        <w:t xml:space="preserve">              </w:t>
      </w:r>
      <w:r w:rsidR="006D517F">
        <w:rPr>
          <w:sz w:val="24"/>
          <w:szCs w:val="24"/>
        </w:rPr>
        <w:t>i platformy ePUAP (1sb9k8g9j6/skrytka.</w:t>
      </w:r>
    </w:p>
    <w:p w14:paraId="60F1EBDF" w14:textId="2064ED91" w:rsidR="001F7282" w:rsidRDefault="001F7282" w:rsidP="00591328">
      <w:pPr>
        <w:jc w:val="both"/>
        <w:rPr>
          <w:sz w:val="24"/>
          <w:szCs w:val="24"/>
        </w:rPr>
      </w:pPr>
      <w:r>
        <w:rPr>
          <w:sz w:val="24"/>
          <w:szCs w:val="24"/>
        </w:rPr>
        <w:t>Organem właściwym do rozpatrzenia uwag jest Wójt Gminy Zakrzew.</w:t>
      </w:r>
    </w:p>
    <w:p w14:paraId="5AFA8667" w14:textId="6A4A0345" w:rsidR="001F7282" w:rsidRDefault="001F7282" w:rsidP="00591328">
      <w:pPr>
        <w:jc w:val="both"/>
        <w:rPr>
          <w:sz w:val="24"/>
          <w:szCs w:val="24"/>
        </w:rPr>
      </w:pPr>
      <w:r>
        <w:rPr>
          <w:sz w:val="24"/>
          <w:szCs w:val="24"/>
        </w:rPr>
        <w:t>Uwagi złożone po upływie wyżej wskazanego terminu</w:t>
      </w:r>
      <w:r w:rsidR="00FB0429">
        <w:rPr>
          <w:sz w:val="24"/>
          <w:szCs w:val="24"/>
        </w:rPr>
        <w:t xml:space="preserve"> pozostaną bez rozpatrzenia.</w:t>
      </w:r>
    </w:p>
    <w:p w14:paraId="346C710B" w14:textId="2F9E2AEE" w:rsidR="00FB0429" w:rsidRDefault="00FB0429" w:rsidP="005913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Niniejsze ogłoszenie spowodowane jest zmianą terminów podanych w ogłoszeniu opublikowanym w dniu </w:t>
      </w:r>
      <w:r w:rsidR="004C4329">
        <w:rPr>
          <w:sz w:val="24"/>
          <w:szCs w:val="24"/>
        </w:rPr>
        <w:t>26.04.2022r</w:t>
      </w:r>
      <w:r>
        <w:rPr>
          <w:sz w:val="24"/>
          <w:szCs w:val="24"/>
        </w:rPr>
        <w:t>.</w:t>
      </w:r>
    </w:p>
    <w:p w14:paraId="2E13E30D" w14:textId="77777777" w:rsidR="00B76001" w:rsidRPr="004A0292" w:rsidRDefault="00B76001" w:rsidP="00B76001">
      <w:pPr>
        <w:pStyle w:val="Bezodstpw"/>
        <w:jc w:val="right"/>
        <w:rPr>
          <w:b/>
          <w:sz w:val="24"/>
          <w:szCs w:val="20"/>
        </w:rPr>
      </w:pPr>
      <w:r w:rsidRPr="004A0292">
        <w:rPr>
          <w:b/>
          <w:sz w:val="24"/>
          <w:szCs w:val="20"/>
        </w:rPr>
        <w:t>Wójt Gminy</w:t>
      </w:r>
    </w:p>
    <w:p w14:paraId="61E1CA1F" w14:textId="5A9B1661" w:rsidR="00B76001" w:rsidRPr="00B76001" w:rsidRDefault="00B76001" w:rsidP="00B76001">
      <w:pPr>
        <w:pStyle w:val="Bezodstpw"/>
        <w:jc w:val="right"/>
        <w:rPr>
          <w:b/>
          <w:sz w:val="24"/>
          <w:szCs w:val="20"/>
        </w:rPr>
      </w:pPr>
      <w:r w:rsidRPr="004A0292">
        <w:rPr>
          <w:b/>
          <w:sz w:val="24"/>
          <w:szCs w:val="20"/>
        </w:rPr>
        <w:t>Leszek Margas</w:t>
      </w:r>
    </w:p>
    <w:sectPr w:rsidR="00B76001" w:rsidRPr="00B76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53"/>
    <w:rsid w:val="00020F53"/>
    <w:rsid w:val="0011092A"/>
    <w:rsid w:val="00135377"/>
    <w:rsid w:val="001F7282"/>
    <w:rsid w:val="002001C9"/>
    <w:rsid w:val="00437EFE"/>
    <w:rsid w:val="004C4329"/>
    <w:rsid w:val="004E7274"/>
    <w:rsid w:val="005552A0"/>
    <w:rsid w:val="00591328"/>
    <w:rsid w:val="006D517F"/>
    <w:rsid w:val="0080546C"/>
    <w:rsid w:val="0088409B"/>
    <w:rsid w:val="009A336C"/>
    <w:rsid w:val="00A148B3"/>
    <w:rsid w:val="00B76001"/>
    <w:rsid w:val="00D40125"/>
    <w:rsid w:val="00F34304"/>
    <w:rsid w:val="00FB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614E9"/>
  <w15:chartTrackingRefBased/>
  <w15:docId w15:val="{DC8E0A57-3578-49AB-836C-2B800F56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3537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35377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B7600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1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downictwo@zakrzew.pl" TargetMode="External"/><Relationship Id="rId4" Type="http://schemas.openxmlformats.org/officeDocument/2006/relationships/hyperlink" Target="https://zakrze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2283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Partycja Sułecka</cp:lastModifiedBy>
  <cp:revision>2</cp:revision>
  <cp:lastPrinted>2022-04-28T10:05:00Z</cp:lastPrinted>
  <dcterms:created xsi:type="dcterms:W3CDTF">2022-05-02T13:55:00Z</dcterms:created>
  <dcterms:modified xsi:type="dcterms:W3CDTF">2022-05-02T13:55:00Z</dcterms:modified>
</cp:coreProperties>
</file>