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  <w:bookmarkStart w:id="0" w:name="_GoBack"/>
      <w:bookmarkEnd w:id="0"/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BE58DE">
        <w:rPr>
          <w:b/>
        </w:rPr>
        <w:t>26</w:t>
      </w:r>
      <w:r w:rsidR="008A737E">
        <w:rPr>
          <w:b/>
        </w:rPr>
        <w:t>.01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5907AD">
        <w:t>44</w:t>
      </w:r>
      <w:r w:rsidR="008456D2">
        <w:t>c.1a</w:t>
      </w:r>
      <w:r w:rsidR="008B0B66">
        <w:t>.2021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5907AD" w:rsidRPr="001A06D8" w:rsidRDefault="005907AD" w:rsidP="005907AD">
      <w:pPr>
        <w:spacing w:after="0" w:line="240" w:lineRule="auto"/>
      </w:pPr>
      <w:r w:rsidRPr="001A06D8">
        <w:t>zawiadamia, że   na wni</w:t>
      </w:r>
      <w:r>
        <w:t>osek złożony w dniu z dnia  28.12</w:t>
      </w:r>
      <w:r w:rsidRPr="001A06D8">
        <w:t xml:space="preserve">.2021 </w:t>
      </w:r>
      <w:r w:rsidR="00BE58DE">
        <w:t>i uzupełniony w dniu 20.01.2022</w:t>
      </w:r>
    </w:p>
    <w:p w:rsidR="005907AD" w:rsidRDefault="005907AD" w:rsidP="005907AD">
      <w:pPr>
        <w:spacing w:after="0" w:line="240" w:lineRule="auto"/>
        <w:jc w:val="both"/>
        <w:rPr>
          <w:b/>
        </w:rPr>
      </w:pPr>
      <w:r w:rsidRPr="001A06D8">
        <w:t xml:space="preserve">przez </w:t>
      </w:r>
      <w:r>
        <w:rPr>
          <w:b/>
        </w:rPr>
        <w:t xml:space="preserve"> PKN ORLEN S.A. działający przez pełnomocnika P. Ewę </w:t>
      </w:r>
      <w:proofErr w:type="spellStart"/>
      <w:r>
        <w:rPr>
          <w:b/>
        </w:rPr>
        <w:t>Ałaszewską</w:t>
      </w:r>
      <w:proofErr w:type="spellEnd"/>
      <w:r>
        <w:rPr>
          <w:b/>
        </w:rPr>
        <w:t xml:space="preserve"> </w:t>
      </w:r>
    </w:p>
    <w:p w:rsidR="005907AD" w:rsidRPr="001A06D8" w:rsidRDefault="005907AD" w:rsidP="005907AD">
      <w:pPr>
        <w:spacing w:after="0" w:line="240" w:lineRule="auto"/>
        <w:jc w:val="both"/>
        <w:rPr>
          <w:b/>
        </w:rPr>
      </w:pPr>
      <w:r>
        <w:t>organ prowadzi postepowanie administracyjne w sprawie   ustalenia</w:t>
      </w:r>
      <w:r w:rsidRPr="001A06D8">
        <w:t xml:space="preserve"> lokalizacji inwestycji celu publicznego o znaczeniu lokalnym dla projektowanej </w:t>
      </w:r>
      <w:r w:rsidRPr="001A06D8">
        <w:rPr>
          <w:rFonts w:cs="Arial"/>
        </w:rPr>
        <w:t>polegającej na:</w:t>
      </w:r>
    </w:p>
    <w:p w:rsidR="00BE58DE" w:rsidRDefault="005907AD" w:rsidP="005907AD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 xml:space="preserve">PRZEBUDOWIE i ROZBUDOWIE </w:t>
      </w:r>
    </w:p>
    <w:p w:rsidR="005907AD" w:rsidRPr="002F30FC" w:rsidRDefault="005907AD" w:rsidP="005907AD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 xml:space="preserve">Miejsca Obsługi Podróżnych ZAKRZEW-WSCHÓD gm. Zakrzew  </w:t>
      </w:r>
    </w:p>
    <w:p w:rsidR="00F938BD" w:rsidRDefault="005907AD" w:rsidP="00F938B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F938BD">
        <w:rPr>
          <w:rFonts w:ascii="Arial" w:eastAsia="Times New Roman" w:hAnsi="Arial" w:cs="Arial"/>
          <w:sz w:val="20"/>
          <w:szCs w:val="20"/>
          <w:lang w:eastAsia="x-none"/>
        </w:rPr>
        <w:t xml:space="preserve">z projektowaną lokalizacją </w:t>
      </w:r>
      <w:r w:rsidRPr="00F938BD">
        <w:rPr>
          <w:rFonts w:ascii="Arial" w:eastAsia="Times New Roman" w:hAnsi="Arial" w:cs="Arial"/>
          <w:sz w:val="20"/>
          <w:szCs w:val="20"/>
          <w:lang w:val="x-none" w:eastAsia="x-none"/>
        </w:rPr>
        <w:t>na</w:t>
      </w:r>
      <w:r w:rsidR="00BF14BB">
        <w:rPr>
          <w:rFonts w:ascii="Arial" w:eastAsia="Times New Roman" w:hAnsi="Arial" w:cs="Arial"/>
          <w:sz w:val="20"/>
          <w:szCs w:val="20"/>
          <w:lang w:eastAsia="x-none"/>
        </w:rPr>
        <w:t xml:space="preserve">   </w:t>
      </w:r>
      <w:r w:rsidR="00BF14BB" w:rsidRPr="00F938BD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działce o nr ew. </w:t>
      </w:r>
      <w:r w:rsidRPr="00F938BD">
        <w:rPr>
          <w:rFonts w:ascii="Arial" w:eastAsia="Times New Roman" w:hAnsi="Arial" w:cs="Arial"/>
          <w:b/>
          <w:sz w:val="20"/>
          <w:szCs w:val="20"/>
          <w:lang w:eastAsia="x-none"/>
        </w:rPr>
        <w:t>271</w:t>
      </w:r>
      <w:r>
        <w:rPr>
          <w:rFonts w:ascii="Arial" w:eastAsia="Times New Roman" w:hAnsi="Arial" w:cs="Arial"/>
          <w:sz w:val="20"/>
          <w:szCs w:val="20"/>
          <w:lang w:eastAsia="x-none"/>
        </w:rPr>
        <w:t xml:space="preserve"> </w:t>
      </w:r>
      <w:r w:rsidR="00F938BD">
        <w:rPr>
          <w:rFonts w:ascii="Arial" w:eastAsia="Times New Roman" w:hAnsi="Arial" w:cs="Arial"/>
          <w:b/>
          <w:sz w:val="20"/>
          <w:szCs w:val="20"/>
          <w:lang w:eastAsia="x-none"/>
        </w:rPr>
        <w:t>obrębu 0039 Wola Taczewska</w:t>
      </w:r>
      <w:r w:rsidR="00F938BD">
        <w:rPr>
          <w:rFonts w:ascii="Arial" w:eastAsia="Times New Roman" w:hAnsi="Arial" w:cs="Arial"/>
          <w:sz w:val="20"/>
          <w:szCs w:val="20"/>
          <w:lang w:eastAsia="x-none"/>
        </w:rPr>
        <w:t xml:space="preserve"> </w:t>
      </w:r>
      <w:r w:rsidRPr="00F938BD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i </w:t>
      </w:r>
    </w:p>
    <w:p w:rsidR="005907AD" w:rsidRPr="00F938BD" w:rsidRDefault="00F938BD" w:rsidP="00F938BD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x-none"/>
        </w:rPr>
      </w:pPr>
      <w:r>
        <w:rPr>
          <w:rFonts w:ascii="Arial" w:eastAsia="Times New Roman" w:hAnsi="Arial" w:cs="Arial"/>
          <w:b/>
          <w:sz w:val="20"/>
          <w:szCs w:val="20"/>
          <w:lang w:eastAsia="x-none"/>
        </w:rPr>
        <w:t>na</w:t>
      </w:r>
      <w:r w:rsidR="005907AD" w:rsidRPr="00F938BD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 części działki nr ew. 469   </w:t>
      </w:r>
      <w:r w:rsidRPr="00F938BD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obrębu 0040 Taczów </w:t>
      </w:r>
      <w:r w:rsidR="005907AD" w:rsidRPr="00F938BD">
        <w:rPr>
          <w:rFonts w:ascii="Arial" w:eastAsia="Times New Roman" w:hAnsi="Arial" w:cs="Arial"/>
          <w:b/>
          <w:lang w:eastAsia="x-none"/>
        </w:rPr>
        <w:t>, gmina</w:t>
      </w:r>
      <w:r w:rsidR="005907AD" w:rsidRPr="002F30FC">
        <w:rPr>
          <w:rFonts w:ascii="Arial" w:eastAsia="Times New Roman" w:hAnsi="Arial" w:cs="Arial"/>
          <w:lang w:eastAsia="x-none"/>
        </w:rPr>
        <w:t xml:space="preserve"> </w:t>
      </w:r>
      <w:r w:rsidR="005907AD" w:rsidRPr="002F30FC">
        <w:rPr>
          <w:rFonts w:ascii="Arial" w:eastAsia="Times New Roman" w:hAnsi="Arial" w:cs="Arial"/>
          <w:b/>
          <w:lang w:eastAsia="x-none"/>
        </w:rPr>
        <w:t>Zakrzew , powiat radomski</w:t>
      </w:r>
      <w:r w:rsidR="005907AD">
        <w:rPr>
          <w:rFonts w:ascii="Arial" w:eastAsia="Times New Roman" w:hAnsi="Arial" w:cs="Arial"/>
          <w:b/>
          <w:lang w:eastAsia="x-none"/>
        </w:rPr>
        <w:t xml:space="preserve"> </w:t>
      </w:r>
    </w:p>
    <w:p w:rsidR="005907AD" w:rsidRDefault="005907AD" w:rsidP="001A06D8">
      <w:pPr>
        <w:spacing w:after="0" w:line="240" w:lineRule="auto"/>
      </w:pPr>
    </w:p>
    <w:p w:rsidR="005907AD" w:rsidRDefault="005907AD" w:rsidP="001A06D8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BE58DE">
        <w:rPr>
          <w:sz w:val="20"/>
          <w:szCs w:val="20"/>
        </w:rPr>
        <w:t>a do publicznej wiadomości na 27</w:t>
      </w:r>
      <w:r w:rsidR="0057077B">
        <w:rPr>
          <w:sz w:val="20"/>
          <w:szCs w:val="20"/>
        </w:rPr>
        <w:t xml:space="preserve"> stycznia 2022 rok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BE58DE">
        <w:rPr>
          <w:sz w:val="20"/>
          <w:szCs w:val="20"/>
        </w:rPr>
        <w:t>d dnia 27.01.2022r do dnia 10.02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BE58DE">
        <w:rPr>
          <w:sz w:val="20"/>
          <w:szCs w:val="20"/>
        </w:rPr>
        <w:t xml:space="preserve"> 26</w:t>
      </w:r>
      <w:r w:rsidR="008A737E">
        <w:rPr>
          <w:sz w:val="20"/>
          <w:szCs w:val="20"/>
        </w:rPr>
        <w:t>.01.2022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42A2F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E58DE"/>
    <w:rsid w:val="00BF14BB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CC1F7A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2022-02-07T14:14:00Z</cp:lastPrinted>
  <dcterms:created xsi:type="dcterms:W3CDTF">2022-02-07T15:53:00Z</dcterms:created>
  <dcterms:modified xsi:type="dcterms:W3CDTF">2022-02-07T15:53:00Z</dcterms:modified>
</cp:coreProperties>
</file>