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CD4988">
        <w:rPr>
          <w:b/>
        </w:rPr>
        <w:t>07</w:t>
      </w:r>
      <w:r w:rsidR="006B3A1A">
        <w:rPr>
          <w:b/>
        </w:rPr>
        <w:t>.0</w:t>
      </w:r>
      <w:r w:rsidR="00CD4988">
        <w:rPr>
          <w:b/>
        </w:rPr>
        <w:t>3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CD4988">
        <w:t>7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6B3A1A" w:rsidRDefault="005907AD" w:rsidP="006B3A1A">
      <w:pPr>
        <w:spacing w:after="0" w:line="240" w:lineRule="auto"/>
        <w:rPr>
          <w:rFonts w:ascii="Arial" w:eastAsia="Times New Roman" w:hAnsi="Arial" w:cs="Arial"/>
          <w:sz w:val="20"/>
          <w:szCs w:val="20"/>
          <w:lang/>
        </w:rPr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CD4988">
        <w:t>02</w:t>
      </w:r>
      <w:r w:rsidR="006B3A1A">
        <w:t>.0</w:t>
      </w:r>
      <w:r w:rsidR="00CD4988">
        <w:t>3</w:t>
      </w:r>
      <w:r w:rsidR="00BE58DE">
        <w:t>.2022</w:t>
      </w:r>
      <w:r w:rsidR="006B3A1A">
        <w:t xml:space="preserve"> w sprawie ustalenia lokalizacji inwestycji celu publicznego </w:t>
      </w:r>
      <w:r w:rsidRPr="006B3A1A">
        <w:rPr>
          <w:rFonts w:ascii="Arial" w:eastAsia="Times New Roman" w:hAnsi="Arial" w:cs="Arial"/>
          <w:b/>
          <w:lang/>
        </w:rPr>
        <w:t xml:space="preserve"> 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CD4988">
        <w:rPr>
          <w:rFonts w:ascii="Arial" w:hAnsi="Arial" w:cs="Arial"/>
          <w:b/>
          <w:sz w:val="20"/>
          <w:szCs w:val="20"/>
          <w:lang w:val="pl-PL"/>
        </w:rPr>
        <w:t>Macieja Grzegorczyka</w:t>
      </w:r>
    </w:p>
    <w:p w:rsidR="006B3A1A" w:rsidRPr="006B3A1A" w:rsidRDefault="00CD4988" w:rsidP="006B3A1A">
      <w:pPr>
        <w:pStyle w:val="Tekstpodstawowywcity"/>
        <w:ind w:firstLine="0"/>
        <w:jc w:val="center"/>
        <w:rPr>
          <w:rFonts w:ascii="Arial" w:hAnsi="Arial" w:cs="Arial"/>
          <w:b/>
          <w:sz w:val="20"/>
          <w:szCs w:val="20"/>
          <w:lang w:val="pl-PL"/>
        </w:rPr>
      </w:pPr>
      <w:r>
        <w:rPr>
          <w:rFonts w:ascii="Arial" w:hAnsi="Arial" w:cs="Arial"/>
          <w:b/>
          <w:sz w:val="20"/>
          <w:szCs w:val="20"/>
          <w:lang w:val="pl-PL"/>
        </w:rPr>
        <w:t>Milejowice ul. Spacerowa 32; 26-652 Zakrzew</w:t>
      </w:r>
    </w:p>
    <w:p w:rsidR="006B3A1A" w:rsidRP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B3A1A" w:rsidRPr="006B3A1A" w:rsidRDefault="006B3A1A" w:rsidP="00CD498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BUDOWIE </w:t>
      </w:r>
      <w:r w:rsidR="00CD4988">
        <w:rPr>
          <w:rFonts w:ascii="Arial" w:hAnsi="Arial" w:cs="Arial"/>
          <w:b/>
          <w:sz w:val="20"/>
          <w:szCs w:val="20"/>
        </w:rPr>
        <w:t>ODCINKA KANALIZACJI SANITARNEJ PODCIŚNIENIOWEJ</w:t>
      </w:r>
    </w:p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z projektowaną lokalizacją na części działek nr ew. </w:t>
      </w:r>
      <w:r w:rsidR="00CD4988">
        <w:rPr>
          <w:rFonts w:ascii="Arial" w:hAnsi="Arial" w:cs="Arial"/>
          <w:b/>
          <w:sz w:val="20"/>
          <w:szCs w:val="20"/>
        </w:rPr>
        <w:t xml:space="preserve">229/21, 229/20, 229/19, 229/7, 574/3, 574/6, 576/2, 576/1 </w:t>
      </w:r>
      <w:r w:rsidRPr="006B3A1A">
        <w:rPr>
          <w:rFonts w:ascii="Arial" w:hAnsi="Arial" w:cs="Arial"/>
          <w:b/>
          <w:sz w:val="20"/>
          <w:szCs w:val="20"/>
        </w:rPr>
        <w:t>obręb 00</w:t>
      </w:r>
      <w:r w:rsidR="00CD4988">
        <w:rPr>
          <w:rFonts w:ascii="Arial" w:hAnsi="Arial" w:cs="Arial"/>
          <w:b/>
          <w:sz w:val="20"/>
          <w:szCs w:val="20"/>
        </w:rPr>
        <w:t>17 Milejowice</w:t>
      </w:r>
      <w:r w:rsidRPr="006B3A1A">
        <w:rPr>
          <w:rFonts w:ascii="Arial" w:hAnsi="Arial" w:cs="Arial"/>
          <w:b/>
          <w:sz w:val="20"/>
          <w:szCs w:val="20"/>
        </w:rPr>
        <w:t xml:space="preserve">, </w:t>
      </w:r>
    </w:p>
    <w:p w:rsidR="006B3A1A" w:rsidRPr="006B3A1A" w:rsidRDefault="006B3A1A" w:rsidP="006B3A1A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6B3A1A">
        <w:rPr>
          <w:rFonts w:ascii="Arial" w:hAnsi="Arial" w:cs="Arial"/>
          <w:b/>
          <w:sz w:val="20"/>
          <w:szCs w:val="20"/>
        </w:rPr>
        <w:t xml:space="preserve">w miejscowości    </w:t>
      </w:r>
      <w:r w:rsidR="00CD4988">
        <w:rPr>
          <w:rFonts w:ascii="Arial" w:hAnsi="Arial" w:cs="Arial"/>
          <w:b/>
          <w:sz w:val="20"/>
          <w:szCs w:val="20"/>
        </w:rPr>
        <w:t>MILEJOWICE</w:t>
      </w:r>
      <w:r w:rsidRPr="006B3A1A">
        <w:rPr>
          <w:rFonts w:ascii="Arial" w:hAnsi="Arial" w:cs="Arial"/>
          <w:b/>
          <w:sz w:val="20"/>
          <w:szCs w:val="20"/>
        </w:rPr>
        <w:t xml:space="preserve">   gmina Zakrzew , powiat radomski ,woj. mazowieckie.</w:t>
      </w:r>
    </w:p>
    <w:p w:rsidR="005907AD" w:rsidRDefault="005907AD" w:rsidP="001A06D8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CD4988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CD4988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CD4988">
        <w:rPr>
          <w:sz w:val="20"/>
          <w:szCs w:val="20"/>
        </w:rPr>
        <w:t>21</w:t>
      </w:r>
      <w:r w:rsidR="00582ACA">
        <w:rPr>
          <w:sz w:val="20"/>
          <w:szCs w:val="20"/>
        </w:rPr>
        <w:t>.03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CD4988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bookmarkStart w:id="0" w:name="_GoBack"/>
      <w:bookmarkEnd w:id="0"/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278B1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E58DE"/>
    <w:rsid w:val="00BF14BB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0A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1428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2022-03-07T11:44:00Z</cp:lastPrinted>
  <dcterms:created xsi:type="dcterms:W3CDTF">2022-03-07T21:16:00Z</dcterms:created>
  <dcterms:modified xsi:type="dcterms:W3CDTF">2022-03-07T21:16:00Z</dcterms:modified>
</cp:coreProperties>
</file>