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70D" w:rsidRDefault="00E60A9C" w:rsidP="00CF00E3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OBWIESZCZENIE</w:t>
      </w:r>
    </w:p>
    <w:p w:rsidR="00E60A9C" w:rsidRDefault="00E60A9C" w:rsidP="00CF00E3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Wójta Gminy Zakrzew</w:t>
      </w:r>
    </w:p>
    <w:p w:rsidR="00E60A9C" w:rsidRDefault="00CF00E3" w:rsidP="00CF00E3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 dnia 03.02</w:t>
      </w:r>
      <w:r w:rsidR="00E60A9C">
        <w:rPr>
          <w:b/>
          <w:sz w:val="28"/>
          <w:szCs w:val="28"/>
        </w:rPr>
        <w:t>.2014 r.</w:t>
      </w:r>
    </w:p>
    <w:p w:rsidR="00E60A9C" w:rsidRDefault="00E60A9C" w:rsidP="00E60A9C">
      <w:pPr>
        <w:spacing w:after="0" w:line="240" w:lineRule="auto"/>
        <w:jc w:val="center"/>
        <w:rPr>
          <w:b/>
          <w:sz w:val="28"/>
          <w:szCs w:val="28"/>
        </w:rPr>
      </w:pPr>
    </w:p>
    <w:p w:rsidR="00CF00E3" w:rsidRDefault="00CF00E3" w:rsidP="00E60A9C">
      <w:pPr>
        <w:spacing w:after="0" w:line="240" w:lineRule="auto"/>
        <w:jc w:val="center"/>
        <w:rPr>
          <w:b/>
          <w:sz w:val="28"/>
          <w:szCs w:val="28"/>
        </w:rPr>
      </w:pPr>
    </w:p>
    <w:p w:rsidR="00CF00E3" w:rsidRDefault="00CF00E3" w:rsidP="00E60A9C">
      <w:pPr>
        <w:spacing w:after="0" w:line="240" w:lineRule="auto"/>
        <w:jc w:val="center"/>
        <w:rPr>
          <w:b/>
          <w:sz w:val="28"/>
          <w:szCs w:val="28"/>
        </w:rPr>
      </w:pPr>
    </w:p>
    <w:p w:rsidR="00E60A9C" w:rsidRDefault="00E60A9C" w:rsidP="00CF00E3">
      <w:pPr>
        <w:spacing w:after="0" w:line="360" w:lineRule="auto"/>
        <w:jc w:val="both"/>
        <w:rPr>
          <w:sz w:val="24"/>
          <w:szCs w:val="24"/>
        </w:rPr>
      </w:pPr>
      <w:r w:rsidRPr="00E60A9C">
        <w:rPr>
          <w:sz w:val="24"/>
          <w:szCs w:val="24"/>
        </w:rPr>
        <w:tab/>
        <w:t xml:space="preserve">W związku z zarządzonymi na dzień </w:t>
      </w:r>
      <w:r>
        <w:rPr>
          <w:sz w:val="24"/>
          <w:szCs w:val="24"/>
        </w:rPr>
        <w:t>30.03.2014 r. wyborami uzupełniającymi do Rady Gminy w Zakrzewie, działając na podstawie art. 94 ustawy z dnia 16 lipca 1998 r. – Ordynacja wyborcza do rad gmin, rad powiatów i sejmików województw (Dz. U. z 2010r. Nr 176, poz. 1190) podaję do wiadomości granice, numer okręgu wyborczego, w którym zostaną przeprowadzone wybory uzupełniające.</w:t>
      </w:r>
    </w:p>
    <w:p w:rsidR="00E60A9C" w:rsidRDefault="00E60A9C" w:rsidP="00CF00E3">
      <w:pPr>
        <w:spacing w:after="0"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Wyciąg z uchwały Rady Gminy </w:t>
      </w:r>
      <w:r w:rsidR="00CF00E3">
        <w:rPr>
          <w:b/>
          <w:sz w:val="24"/>
          <w:szCs w:val="24"/>
        </w:rPr>
        <w:t xml:space="preserve">w Zakrzewie </w:t>
      </w:r>
      <w:r>
        <w:rPr>
          <w:b/>
          <w:sz w:val="24"/>
          <w:szCs w:val="24"/>
        </w:rPr>
        <w:t xml:space="preserve">Nr III/IV/31/02 z dnia 18.06.2002r. </w:t>
      </w:r>
      <w:r w:rsidR="00CF00E3">
        <w:rPr>
          <w:b/>
          <w:sz w:val="24"/>
          <w:szCs w:val="24"/>
        </w:rPr>
        <w:br/>
      </w:r>
      <w:r>
        <w:rPr>
          <w:b/>
          <w:sz w:val="24"/>
          <w:szCs w:val="24"/>
        </w:rPr>
        <w:t>w sprawie podziału Gminy Zakrzew na okręgi wyborcze, określenia i</w:t>
      </w:r>
      <w:r w:rsidR="00CF00E3">
        <w:rPr>
          <w:b/>
          <w:sz w:val="24"/>
          <w:szCs w:val="24"/>
        </w:rPr>
        <w:t>ch</w:t>
      </w:r>
      <w:r>
        <w:rPr>
          <w:b/>
          <w:sz w:val="24"/>
          <w:szCs w:val="24"/>
        </w:rPr>
        <w:t xml:space="preserve"> granic i numerów oraz liczby wybieranych radnych w każdym okręgu:</w:t>
      </w:r>
    </w:p>
    <w:p w:rsidR="00CF00E3" w:rsidRDefault="00CF00E3" w:rsidP="00E60A9C">
      <w:pPr>
        <w:spacing w:after="0" w:line="240" w:lineRule="auto"/>
        <w:jc w:val="both"/>
        <w:rPr>
          <w:b/>
          <w:sz w:val="24"/>
          <w:szCs w:val="24"/>
        </w:rPr>
      </w:pPr>
    </w:p>
    <w:p w:rsidR="00E60A9C" w:rsidRDefault="00E60A9C" w:rsidP="00E60A9C">
      <w:pPr>
        <w:spacing w:after="0" w:line="240" w:lineRule="auto"/>
        <w:jc w:val="both"/>
        <w:rPr>
          <w:b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1E0"/>
      </w:tblPr>
      <w:tblGrid>
        <w:gridCol w:w="2115"/>
        <w:gridCol w:w="4908"/>
        <w:gridCol w:w="2265"/>
      </w:tblGrid>
      <w:tr w:rsidR="00CF00E3" w:rsidRPr="00CE577E" w:rsidTr="005B1C80">
        <w:tc>
          <w:tcPr>
            <w:tcW w:w="2115" w:type="dxa"/>
          </w:tcPr>
          <w:p w:rsidR="00CF00E3" w:rsidRPr="00CF00E3" w:rsidRDefault="00CF00E3" w:rsidP="005B1C80">
            <w:pPr>
              <w:jc w:val="center"/>
              <w:rPr>
                <w:rFonts w:asciiTheme="minorHAnsi" w:hAnsiTheme="minorHAnsi"/>
                <w:b/>
              </w:rPr>
            </w:pPr>
            <w:r w:rsidRPr="00CF00E3">
              <w:rPr>
                <w:rFonts w:asciiTheme="minorHAnsi" w:hAnsiTheme="minorHAnsi"/>
                <w:b/>
              </w:rPr>
              <w:t>Numer okręgu wyborczego</w:t>
            </w:r>
          </w:p>
        </w:tc>
        <w:tc>
          <w:tcPr>
            <w:tcW w:w="4908" w:type="dxa"/>
          </w:tcPr>
          <w:p w:rsidR="00CF00E3" w:rsidRPr="00CF00E3" w:rsidRDefault="00CF00E3" w:rsidP="005B1C80">
            <w:pPr>
              <w:jc w:val="center"/>
              <w:rPr>
                <w:rFonts w:asciiTheme="minorHAnsi" w:hAnsiTheme="minorHAnsi"/>
                <w:b/>
              </w:rPr>
            </w:pPr>
          </w:p>
          <w:p w:rsidR="00CF00E3" w:rsidRPr="00CF00E3" w:rsidRDefault="00CF00E3" w:rsidP="005B1C80">
            <w:pPr>
              <w:jc w:val="center"/>
              <w:rPr>
                <w:rFonts w:asciiTheme="minorHAnsi" w:hAnsiTheme="minorHAnsi"/>
                <w:b/>
              </w:rPr>
            </w:pPr>
            <w:r w:rsidRPr="00CF00E3">
              <w:rPr>
                <w:rFonts w:asciiTheme="minorHAnsi" w:hAnsiTheme="minorHAnsi"/>
                <w:b/>
              </w:rPr>
              <w:t>Granice okręgu wyborczego</w:t>
            </w:r>
          </w:p>
        </w:tc>
        <w:tc>
          <w:tcPr>
            <w:tcW w:w="2265" w:type="dxa"/>
          </w:tcPr>
          <w:p w:rsidR="00CF00E3" w:rsidRPr="00CF00E3" w:rsidRDefault="00CF00E3" w:rsidP="005B1C80">
            <w:pPr>
              <w:jc w:val="center"/>
              <w:rPr>
                <w:rFonts w:asciiTheme="minorHAnsi" w:hAnsiTheme="minorHAnsi"/>
                <w:b/>
              </w:rPr>
            </w:pPr>
          </w:p>
          <w:p w:rsidR="00CF00E3" w:rsidRPr="00CF00E3" w:rsidRDefault="00CF00E3" w:rsidP="005B1C80">
            <w:pPr>
              <w:jc w:val="center"/>
              <w:rPr>
                <w:rFonts w:asciiTheme="minorHAnsi" w:hAnsiTheme="minorHAnsi"/>
                <w:b/>
              </w:rPr>
            </w:pPr>
            <w:r w:rsidRPr="00CF00E3">
              <w:rPr>
                <w:rFonts w:asciiTheme="minorHAnsi" w:hAnsiTheme="minorHAnsi"/>
                <w:b/>
              </w:rPr>
              <w:t>Liczba wybieranych radnych</w:t>
            </w:r>
          </w:p>
        </w:tc>
      </w:tr>
      <w:tr w:rsidR="00CF00E3" w:rsidRPr="00E94673" w:rsidTr="005B1C80">
        <w:tc>
          <w:tcPr>
            <w:tcW w:w="2115" w:type="dxa"/>
          </w:tcPr>
          <w:p w:rsidR="00CF00E3" w:rsidRPr="00CF00E3" w:rsidRDefault="00CF00E3" w:rsidP="005B1C80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CF00E3">
              <w:rPr>
                <w:rFonts w:asciiTheme="minorHAnsi" w:hAnsiTheme="minorHAnsi"/>
                <w:b/>
                <w:sz w:val="22"/>
                <w:szCs w:val="22"/>
              </w:rPr>
              <w:t>6.</w:t>
            </w:r>
          </w:p>
        </w:tc>
        <w:tc>
          <w:tcPr>
            <w:tcW w:w="4908" w:type="dxa"/>
          </w:tcPr>
          <w:p w:rsidR="00CF00E3" w:rsidRPr="00CF00E3" w:rsidRDefault="00CF00E3" w:rsidP="005B1C80">
            <w:pPr>
              <w:rPr>
                <w:rFonts w:asciiTheme="minorHAnsi" w:hAnsiTheme="minorHAnsi"/>
                <w:sz w:val="22"/>
                <w:szCs w:val="22"/>
              </w:rPr>
            </w:pPr>
            <w:r w:rsidRPr="00CF00E3">
              <w:rPr>
                <w:rFonts w:asciiTheme="minorHAnsi" w:hAnsiTheme="minorHAnsi"/>
                <w:sz w:val="22"/>
                <w:szCs w:val="22"/>
              </w:rPr>
              <w:t>Sołectwo: Mleczków</w:t>
            </w:r>
          </w:p>
          <w:p w:rsidR="00CF00E3" w:rsidRPr="00CF00E3" w:rsidRDefault="00CF00E3" w:rsidP="005B1C8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65" w:type="dxa"/>
          </w:tcPr>
          <w:p w:rsidR="00CF00E3" w:rsidRPr="00CF00E3" w:rsidRDefault="00CF00E3" w:rsidP="005B1C80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F00E3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</w:tbl>
    <w:p w:rsidR="00CF00E3" w:rsidRDefault="00CF00E3" w:rsidP="00E60A9C">
      <w:pPr>
        <w:spacing w:after="0" w:line="240" w:lineRule="auto"/>
        <w:jc w:val="both"/>
        <w:rPr>
          <w:b/>
          <w:sz w:val="24"/>
          <w:szCs w:val="24"/>
        </w:rPr>
      </w:pPr>
    </w:p>
    <w:p w:rsidR="00CF00E3" w:rsidRDefault="00CF00E3" w:rsidP="00E60A9C">
      <w:pPr>
        <w:spacing w:after="0" w:line="240" w:lineRule="auto"/>
        <w:jc w:val="both"/>
        <w:rPr>
          <w:b/>
          <w:sz w:val="24"/>
          <w:szCs w:val="24"/>
        </w:rPr>
      </w:pPr>
    </w:p>
    <w:p w:rsidR="00CF00E3" w:rsidRDefault="00CF00E3" w:rsidP="00E60A9C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Siedziba Gminnej Komisji Wyborczej: Urząd Gminy w Zakrzewie, pokój Nr 17, </w:t>
      </w:r>
      <w:r>
        <w:rPr>
          <w:b/>
          <w:sz w:val="24"/>
          <w:szCs w:val="24"/>
        </w:rPr>
        <w:br/>
        <w:t>tel. (48) 610-51-22</w:t>
      </w:r>
    </w:p>
    <w:p w:rsidR="00CF00E3" w:rsidRDefault="00CF00E3" w:rsidP="00E60A9C">
      <w:pPr>
        <w:spacing w:after="0" w:line="240" w:lineRule="auto"/>
        <w:jc w:val="both"/>
        <w:rPr>
          <w:b/>
          <w:sz w:val="24"/>
          <w:szCs w:val="24"/>
        </w:rPr>
      </w:pPr>
    </w:p>
    <w:p w:rsidR="00CF00E3" w:rsidRDefault="00CF00E3" w:rsidP="00E60A9C">
      <w:pPr>
        <w:spacing w:after="0" w:line="240" w:lineRule="auto"/>
        <w:jc w:val="both"/>
        <w:rPr>
          <w:b/>
          <w:sz w:val="24"/>
          <w:szCs w:val="24"/>
        </w:rPr>
      </w:pPr>
    </w:p>
    <w:p w:rsidR="00CF00E3" w:rsidRDefault="00CF00E3" w:rsidP="00E60A9C">
      <w:pPr>
        <w:spacing w:after="0" w:line="240" w:lineRule="auto"/>
        <w:jc w:val="both"/>
        <w:rPr>
          <w:b/>
          <w:sz w:val="24"/>
          <w:szCs w:val="24"/>
        </w:rPr>
      </w:pPr>
    </w:p>
    <w:p w:rsidR="00CF00E3" w:rsidRDefault="00CF00E3" w:rsidP="00E60A9C">
      <w:pPr>
        <w:spacing w:after="0" w:line="240" w:lineRule="auto"/>
        <w:jc w:val="both"/>
        <w:rPr>
          <w:b/>
          <w:sz w:val="24"/>
          <w:szCs w:val="24"/>
        </w:rPr>
      </w:pPr>
    </w:p>
    <w:p w:rsidR="00CF00E3" w:rsidRDefault="00CF00E3" w:rsidP="00CF00E3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Wójt</w:t>
      </w:r>
    </w:p>
    <w:p w:rsidR="00CF00E3" w:rsidRPr="00E60A9C" w:rsidRDefault="00CF00E3" w:rsidP="00CF00E3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/-/ Sławomir Białkowski</w:t>
      </w:r>
    </w:p>
    <w:sectPr w:rsidR="00CF00E3" w:rsidRPr="00E60A9C" w:rsidSect="00BE17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60A9C"/>
    <w:rsid w:val="00BE170D"/>
    <w:rsid w:val="00CF00E3"/>
    <w:rsid w:val="00E60A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17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F00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0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0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129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1</cp:revision>
  <cp:lastPrinted>2014-01-27T07:34:00Z</cp:lastPrinted>
  <dcterms:created xsi:type="dcterms:W3CDTF">2014-01-27T07:12:00Z</dcterms:created>
  <dcterms:modified xsi:type="dcterms:W3CDTF">2014-01-27T07:35:00Z</dcterms:modified>
</cp:coreProperties>
</file>