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1756">
        <w:rPr>
          <w:rFonts w:ascii="Times New Roman" w:hAnsi="Times New Roman" w:cs="Times New Roman"/>
          <w:b/>
          <w:bCs/>
          <w:sz w:val="26"/>
          <w:szCs w:val="26"/>
        </w:rPr>
        <w:t>Objaśnienia do Wieloletniej Prognozy Finan</w:t>
      </w:r>
      <w:r w:rsidR="00063F23">
        <w:rPr>
          <w:rFonts w:ascii="Times New Roman" w:hAnsi="Times New Roman" w:cs="Times New Roman"/>
          <w:b/>
          <w:bCs/>
          <w:sz w:val="26"/>
          <w:szCs w:val="26"/>
        </w:rPr>
        <w:t>sowej Gminy Zakrzew na lata 2019 – 2025</w:t>
      </w:r>
      <w:r w:rsidRPr="0077175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53279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71756">
        <w:rPr>
          <w:rFonts w:ascii="Times New Roman" w:hAnsi="Times New Roman" w:cs="Times New Roman"/>
          <w:sz w:val="24"/>
          <w:szCs w:val="24"/>
        </w:rPr>
        <w:t>. W Wieloletniej Prog</w:t>
      </w:r>
      <w:r w:rsidR="00063F23">
        <w:rPr>
          <w:rFonts w:ascii="Times New Roman" w:hAnsi="Times New Roman" w:cs="Times New Roman"/>
          <w:sz w:val="24"/>
          <w:szCs w:val="24"/>
        </w:rPr>
        <w:t>nozie Gminy Zakrzew na lata 2019– 2025</w:t>
      </w:r>
      <w:r w:rsidRPr="00771756">
        <w:rPr>
          <w:rFonts w:ascii="Times New Roman" w:hAnsi="Times New Roman" w:cs="Times New Roman"/>
          <w:sz w:val="24"/>
          <w:szCs w:val="24"/>
        </w:rPr>
        <w:t xml:space="preserve"> dokonano aktualizacji prognozowanych dochodów, wydatków, przychodów, rozchodów zgodnie z dokonanymi zmianami w budżecie:</w:t>
      </w:r>
    </w:p>
    <w:p w:rsidR="00CE63EA" w:rsidRDefault="00144282" w:rsidP="00845831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Zarządzeniem Wójta Gminy nr </w:t>
      </w:r>
      <w:r w:rsidR="00CE5947">
        <w:rPr>
          <w:rFonts w:ascii="Times New Roman" w:hAnsi="Times New Roman" w:cs="Times New Roman"/>
          <w:sz w:val="24"/>
          <w:szCs w:val="24"/>
        </w:rPr>
        <w:t>72</w:t>
      </w:r>
      <w:r w:rsidR="00A53279">
        <w:rPr>
          <w:rFonts w:ascii="Times New Roman" w:hAnsi="Times New Roman" w:cs="Times New Roman"/>
          <w:sz w:val="24"/>
          <w:szCs w:val="24"/>
        </w:rPr>
        <w:t xml:space="preserve">/2019 z dnia </w:t>
      </w:r>
      <w:r w:rsidR="00CE5947">
        <w:rPr>
          <w:rFonts w:ascii="Times New Roman" w:hAnsi="Times New Roman" w:cs="Times New Roman"/>
          <w:sz w:val="24"/>
          <w:szCs w:val="24"/>
        </w:rPr>
        <w:t>29 listopada</w:t>
      </w:r>
      <w:r w:rsidR="00250ACB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roku, </w:t>
      </w:r>
    </w:p>
    <w:p w:rsidR="007571D3" w:rsidRPr="007571D3" w:rsidRDefault="007571D3" w:rsidP="007571D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Zarządzeniem Wójta Gminy nr </w:t>
      </w:r>
      <w:r w:rsidR="00F66065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/2019 z dnia </w:t>
      </w:r>
      <w:r w:rsidR="00F66065">
        <w:rPr>
          <w:rFonts w:ascii="Times New Roman" w:hAnsi="Times New Roman" w:cs="Times New Roman"/>
          <w:sz w:val="24"/>
          <w:szCs w:val="24"/>
        </w:rPr>
        <w:t>16</w:t>
      </w:r>
      <w:r w:rsidR="00CE5947">
        <w:rPr>
          <w:rFonts w:ascii="Times New Roman" w:hAnsi="Times New Roman" w:cs="Times New Roman"/>
          <w:sz w:val="24"/>
          <w:szCs w:val="24"/>
        </w:rPr>
        <w:t xml:space="preserve"> grudnia</w:t>
      </w:r>
      <w:r>
        <w:rPr>
          <w:rFonts w:ascii="Times New Roman" w:hAnsi="Times New Roman" w:cs="Times New Roman"/>
          <w:sz w:val="24"/>
          <w:szCs w:val="24"/>
        </w:rPr>
        <w:t xml:space="preserve"> 2019 roku, </w:t>
      </w:r>
    </w:p>
    <w:p w:rsidR="00A53279" w:rsidRPr="00A53279" w:rsidRDefault="00516892" w:rsidP="00A53279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</w:t>
      </w:r>
      <w:r w:rsidR="00A53279">
        <w:rPr>
          <w:rFonts w:ascii="Times New Roman" w:hAnsi="Times New Roman" w:cs="Times New Roman"/>
          <w:sz w:val="24"/>
          <w:szCs w:val="24"/>
        </w:rPr>
        <w:t xml:space="preserve"> Rady Gminy</w:t>
      </w:r>
      <w:r w:rsidR="00B7009D">
        <w:rPr>
          <w:rFonts w:ascii="Times New Roman" w:hAnsi="Times New Roman" w:cs="Times New Roman"/>
          <w:sz w:val="24"/>
          <w:szCs w:val="24"/>
        </w:rPr>
        <w:t xml:space="preserve"> </w:t>
      </w:r>
      <w:r w:rsidR="00553852">
        <w:rPr>
          <w:rFonts w:ascii="Times New Roman" w:hAnsi="Times New Roman" w:cs="Times New Roman"/>
          <w:sz w:val="24"/>
          <w:szCs w:val="24"/>
        </w:rPr>
        <w:t>XV/126/2019</w:t>
      </w:r>
      <w:r w:rsidR="00A16C1C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z dnia </w:t>
      </w:r>
      <w:r w:rsidR="00CE5947">
        <w:rPr>
          <w:rFonts w:ascii="Times New Roman" w:hAnsi="Times New Roman" w:cs="Times New Roman"/>
          <w:sz w:val="24"/>
          <w:szCs w:val="24"/>
        </w:rPr>
        <w:t>30 grudnia</w:t>
      </w:r>
      <w:r w:rsidR="00A16C1C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:rsidR="00771756" w:rsidRPr="00DF174C" w:rsidRDefault="0068559B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Zmiany do punktu </w:t>
      </w:r>
      <w:r w:rsidR="00771756"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1756" w:rsidRPr="00DF174C">
        <w:rPr>
          <w:rFonts w:ascii="Times New Roman" w:hAnsi="Times New Roman" w:cs="Times New Roman"/>
          <w:b/>
          <w:bCs/>
          <w:sz w:val="24"/>
          <w:szCs w:val="24"/>
        </w:rPr>
        <w:t>PROGNOZOWANE DOCHODY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Dochody po zmianie wynoszą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>63.659.628</w:t>
      </w:r>
      <w:r w:rsidR="00757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4A51" w:rsidRPr="00DF174C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DF174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>dochody bieżące</w:t>
      </w:r>
      <w:r w:rsidR="00757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>61.046.385</w:t>
      </w:r>
      <w:r w:rsidR="007571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6C1C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dochody majątkowe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>2.613.243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 zł.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3. Zmiany do punktu PROGNOZOWANE WYDATKI 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po zmianie wynoszą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>68.927.514</w:t>
      </w:r>
      <w:r w:rsidR="003A6B82"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DF174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bieżące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 xml:space="preserve">57.339.039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majątkowe </w:t>
      </w:r>
      <w:r w:rsidR="00D34CA0">
        <w:rPr>
          <w:rFonts w:ascii="Times New Roman" w:hAnsi="Times New Roman" w:cs="Times New Roman"/>
          <w:b/>
          <w:bCs/>
          <w:sz w:val="24"/>
          <w:szCs w:val="24"/>
        </w:rPr>
        <w:t>11.588.475</w:t>
      </w:r>
      <w:r w:rsidR="008D68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zł.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1756">
        <w:rPr>
          <w:rFonts w:ascii="Times New Roman" w:hAnsi="Times New Roman" w:cs="Times New Roman"/>
          <w:sz w:val="24"/>
          <w:szCs w:val="24"/>
        </w:rPr>
        <w:t xml:space="preserve">.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PROGNOZOWANE PRZYCHODY I ROZCHODY BUDŻETU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Przyjęto następujące wielkości przychodów i rozchodów z uwzględnieniem długu Gminy.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Zmiany przedstawia poniższa tabela. </w:t>
      </w:r>
    </w:p>
    <w:tbl>
      <w:tblPr>
        <w:tblW w:w="10573" w:type="dxa"/>
        <w:tblInd w:w="-684" w:type="dxa"/>
        <w:tblLayout w:type="fixed"/>
        <w:tblLook w:val="0000"/>
      </w:tblPr>
      <w:tblGrid>
        <w:gridCol w:w="568"/>
        <w:gridCol w:w="1241"/>
        <w:gridCol w:w="567"/>
        <w:gridCol w:w="1134"/>
        <w:gridCol w:w="1134"/>
        <w:gridCol w:w="1134"/>
        <w:gridCol w:w="1134"/>
        <w:gridCol w:w="1134"/>
        <w:gridCol w:w="1251"/>
        <w:gridCol w:w="1276"/>
      </w:tblGrid>
      <w:tr w:rsidR="00771756" w:rsidRPr="00771756" w:rsidTr="00063F23">
        <w:trPr>
          <w:trHeight w:val="4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Treść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Jm</w:t>
            </w:r>
            <w:proofErr w:type="spellEnd"/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D34CA0" w:rsidP="00380F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63.659.628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59.256.000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61.409.291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.114.500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60.5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</w:tr>
      <w:tr w:rsidR="00771756" w:rsidRPr="00771756" w:rsidTr="00063F23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Wydatki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D34CA0" w:rsidP="00187AB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68.927.514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56.056.000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C670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56.884.291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57.477.313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.702.076,67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58.844.843,68</w:t>
            </w:r>
          </w:p>
        </w:tc>
      </w:tr>
      <w:tr w:rsidR="00771756" w:rsidRPr="00771756" w:rsidTr="00063F23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Wynik budżetu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220D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5.267.886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3F22CC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525.000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F22C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1.655.156,32</w:t>
            </w:r>
          </w:p>
        </w:tc>
      </w:tr>
      <w:tr w:rsidR="00771756" w:rsidRPr="00771756" w:rsidTr="00063F23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</w:t>
            </w:r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8.571.519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8.265.301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Wolne środki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8455B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 w:rsidRP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</w:tbl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5. Planowana kwota długu </w:t>
      </w:r>
      <w:r w:rsidR="00144282">
        <w:rPr>
          <w:rFonts w:ascii="Times New Roman" w:hAnsi="Times New Roman" w:cs="Times New Roman"/>
          <w:b/>
          <w:bCs/>
          <w:sz w:val="20"/>
          <w:szCs w:val="20"/>
        </w:rPr>
        <w:t>nie uległa zmianie</w:t>
      </w:r>
      <w:r w:rsidR="00DD174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i na dzień 31.12.2019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r. wynosić będzie </w:t>
      </w:r>
      <w:r w:rsidR="00891C44">
        <w:rPr>
          <w:rFonts w:ascii="Times New Roman" w:hAnsi="Times New Roman" w:cs="Times New Roman"/>
          <w:b/>
          <w:bCs/>
          <w:sz w:val="20"/>
          <w:szCs w:val="20"/>
        </w:rPr>
        <w:t>21.7</w:t>
      </w:r>
      <w:r w:rsidR="003A6B8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5220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7523C">
        <w:rPr>
          <w:rFonts w:ascii="Times New Roman" w:hAnsi="Times New Roman" w:cs="Times New Roman"/>
          <w:b/>
          <w:bCs/>
          <w:sz w:val="20"/>
          <w:szCs w:val="20"/>
        </w:rPr>
        <w:t>.579,6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6. Wskaźniki kształtują się na bezpiecznym poziomie. </w:t>
      </w:r>
    </w:p>
    <w:p w:rsidR="000F2B70" w:rsidRDefault="000F2B70"/>
    <w:sectPr w:rsidR="000F2B70" w:rsidSect="00771756">
      <w:pgSz w:w="11906" w:h="16838"/>
      <w:pgMar w:top="1077" w:right="1418" w:bottom="1077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1756"/>
    <w:rsid w:val="000122A2"/>
    <w:rsid w:val="00030660"/>
    <w:rsid w:val="000473B4"/>
    <w:rsid w:val="00054F66"/>
    <w:rsid w:val="00060975"/>
    <w:rsid w:val="00063F23"/>
    <w:rsid w:val="00066D9B"/>
    <w:rsid w:val="000876E6"/>
    <w:rsid w:val="00090C5F"/>
    <w:rsid w:val="000A29F6"/>
    <w:rsid w:val="000F14D6"/>
    <w:rsid w:val="000F2B70"/>
    <w:rsid w:val="00127FD2"/>
    <w:rsid w:val="00131EE0"/>
    <w:rsid w:val="00144282"/>
    <w:rsid w:val="0016362B"/>
    <w:rsid w:val="00181CA7"/>
    <w:rsid w:val="00187AB6"/>
    <w:rsid w:val="001B4A51"/>
    <w:rsid w:val="001B58FF"/>
    <w:rsid w:val="00220DA4"/>
    <w:rsid w:val="0023630B"/>
    <w:rsid w:val="00250ACB"/>
    <w:rsid w:val="002561E7"/>
    <w:rsid w:val="00274824"/>
    <w:rsid w:val="0028455B"/>
    <w:rsid w:val="002E69F1"/>
    <w:rsid w:val="00324AA5"/>
    <w:rsid w:val="00337504"/>
    <w:rsid w:val="003503A6"/>
    <w:rsid w:val="00366D9E"/>
    <w:rsid w:val="003803E7"/>
    <w:rsid w:val="00380F06"/>
    <w:rsid w:val="00384B4D"/>
    <w:rsid w:val="003A6B82"/>
    <w:rsid w:val="003B0221"/>
    <w:rsid w:val="003B741D"/>
    <w:rsid w:val="003E306F"/>
    <w:rsid w:val="003F1FA8"/>
    <w:rsid w:val="003F22CC"/>
    <w:rsid w:val="003F3197"/>
    <w:rsid w:val="00411164"/>
    <w:rsid w:val="0041258A"/>
    <w:rsid w:val="00423A3D"/>
    <w:rsid w:val="004539FC"/>
    <w:rsid w:val="004713FE"/>
    <w:rsid w:val="0048550F"/>
    <w:rsid w:val="004B07DE"/>
    <w:rsid w:val="00516892"/>
    <w:rsid w:val="005362F5"/>
    <w:rsid w:val="00537894"/>
    <w:rsid w:val="0054329F"/>
    <w:rsid w:val="0054720B"/>
    <w:rsid w:val="00547FC2"/>
    <w:rsid w:val="00553852"/>
    <w:rsid w:val="00584E09"/>
    <w:rsid w:val="005A52D5"/>
    <w:rsid w:val="005D4807"/>
    <w:rsid w:val="0065631A"/>
    <w:rsid w:val="006568F5"/>
    <w:rsid w:val="00661C19"/>
    <w:rsid w:val="00664200"/>
    <w:rsid w:val="006827A2"/>
    <w:rsid w:val="0068559B"/>
    <w:rsid w:val="00692653"/>
    <w:rsid w:val="00696FC3"/>
    <w:rsid w:val="006A3762"/>
    <w:rsid w:val="00705FD0"/>
    <w:rsid w:val="00752200"/>
    <w:rsid w:val="007571D3"/>
    <w:rsid w:val="00771756"/>
    <w:rsid w:val="00784EB7"/>
    <w:rsid w:val="00796669"/>
    <w:rsid w:val="007A3DFD"/>
    <w:rsid w:val="007C408D"/>
    <w:rsid w:val="007F564D"/>
    <w:rsid w:val="00845831"/>
    <w:rsid w:val="008538F4"/>
    <w:rsid w:val="0087259E"/>
    <w:rsid w:val="00875932"/>
    <w:rsid w:val="008824E2"/>
    <w:rsid w:val="008855D1"/>
    <w:rsid w:val="00891C44"/>
    <w:rsid w:val="008D452F"/>
    <w:rsid w:val="008D4AC3"/>
    <w:rsid w:val="008D682F"/>
    <w:rsid w:val="008E38F3"/>
    <w:rsid w:val="00900AC1"/>
    <w:rsid w:val="00922597"/>
    <w:rsid w:val="00947FA9"/>
    <w:rsid w:val="00953519"/>
    <w:rsid w:val="0095796C"/>
    <w:rsid w:val="0097523C"/>
    <w:rsid w:val="00985A29"/>
    <w:rsid w:val="009C57AB"/>
    <w:rsid w:val="00A021A0"/>
    <w:rsid w:val="00A15716"/>
    <w:rsid w:val="00A16C1C"/>
    <w:rsid w:val="00A36A69"/>
    <w:rsid w:val="00A44022"/>
    <w:rsid w:val="00A454E7"/>
    <w:rsid w:val="00A45A2D"/>
    <w:rsid w:val="00A53279"/>
    <w:rsid w:val="00A91044"/>
    <w:rsid w:val="00AA71E0"/>
    <w:rsid w:val="00AB7D99"/>
    <w:rsid w:val="00AD76F4"/>
    <w:rsid w:val="00B15302"/>
    <w:rsid w:val="00B35752"/>
    <w:rsid w:val="00B36E78"/>
    <w:rsid w:val="00B450E7"/>
    <w:rsid w:val="00B7009D"/>
    <w:rsid w:val="00B754D3"/>
    <w:rsid w:val="00BD5E0B"/>
    <w:rsid w:val="00BE2C10"/>
    <w:rsid w:val="00C10084"/>
    <w:rsid w:val="00C24091"/>
    <w:rsid w:val="00C56734"/>
    <w:rsid w:val="00C670C7"/>
    <w:rsid w:val="00C73834"/>
    <w:rsid w:val="00CA51F7"/>
    <w:rsid w:val="00CE1AA2"/>
    <w:rsid w:val="00CE584C"/>
    <w:rsid w:val="00CE5947"/>
    <w:rsid w:val="00CE63EA"/>
    <w:rsid w:val="00CF0B9D"/>
    <w:rsid w:val="00D30AC7"/>
    <w:rsid w:val="00D34CA0"/>
    <w:rsid w:val="00D53263"/>
    <w:rsid w:val="00D82A22"/>
    <w:rsid w:val="00DA5E2D"/>
    <w:rsid w:val="00DD1741"/>
    <w:rsid w:val="00DF174C"/>
    <w:rsid w:val="00DF7218"/>
    <w:rsid w:val="00E117AE"/>
    <w:rsid w:val="00E138ED"/>
    <w:rsid w:val="00E7160B"/>
    <w:rsid w:val="00EB3A4C"/>
    <w:rsid w:val="00F37B75"/>
    <w:rsid w:val="00F40475"/>
    <w:rsid w:val="00F652B8"/>
    <w:rsid w:val="00F66065"/>
    <w:rsid w:val="00F67B2C"/>
    <w:rsid w:val="00F96870"/>
    <w:rsid w:val="00FD2698"/>
    <w:rsid w:val="00FF0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uiPriority w:val="99"/>
    <w:rsid w:val="00771756"/>
    <w:rPr>
      <w:rFonts w:ascii="Calibri Light" w:hAnsi="Calibri Light" w:cs="Calibri Light"/>
    </w:rPr>
  </w:style>
  <w:style w:type="paragraph" w:styleId="Akapitzlist">
    <w:name w:val="List Paragraph"/>
    <w:basedOn w:val="Normalny"/>
    <w:uiPriority w:val="34"/>
    <w:qFormat/>
    <w:rsid w:val="00A53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6130E1-DDE7-4C26-B9ED-12A307A0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68</cp:revision>
  <cp:lastPrinted>2019-12-30T14:31:00Z</cp:lastPrinted>
  <dcterms:created xsi:type="dcterms:W3CDTF">2018-12-17T10:02:00Z</dcterms:created>
  <dcterms:modified xsi:type="dcterms:W3CDTF">2019-12-30T14:31:00Z</dcterms:modified>
</cp:coreProperties>
</file>