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553358" w:rsidP="003439BC">
      <w:pPr>
        <w:jc w:val="right"/>
      </w:pPr>
      <w:bookmarkStart w:id="0" w:name="_GoBack"/>
      <w:bookmarkEnd w:id="0"/>
      <w:r>
        <w:t>Zakrzew 2016.05.19</w:t>
      </w:r>
    </w:p>
    <w:p w:rsidR="003439BC" w:rsidRDefault="00745BC5" w:rsidP="003439BC">
      <w:r>
        <w:t>FEIT 6733.14</w:t>
      </w:r>
      <w:r w:rsidR="00553358">
        <w:t>c.11</w:t>
      </w:r>
      <w:r w:rsidR="00244B5F">
        <w:t>.2016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553358" w:rsidP="00553358">
      <w:pPr>
        <w:pStyle w:val="Akapitzlist"/>
      </w:pPr>
      <w:r>
        <w:t xml:space="preserve">wydaniu decyzji o lokalizacji inwestycji celu publicznego </w:t>
      </w:r>
    </w:p>
    <w:p w:rsidR="00553358" w:rsidRDefault="00553358" w:rsidP="00553358">
      <w:pPr>
        <w:jc w:val="center"/>
      </w:pPr>
    </w:p>
    <w:p w:rsidR="00553358" w:rsidRDefault="00553358" w:rsidP="00553358">
      <w:pPr>
        <w:jc w:val="center"/>
      </w:pPr>
      <w:r>
        <w:t xml:space="preserve">URZAD GMINY W ZAKRZEWIE  INFORMUJE </w:t>
      </w:r>
    </w:p>
    <w:p w:rsidR="00553358" w:rsidRDefault="00553358" w:rsidP="00553358">
      <w:pPr>
        <w:jc w:val="center"/>
      </w:pPr>
      <w:r>
        <w:t xml:space="preserve">O podjęciu decyzji o lokalizacji inwestycji celu publicznego w dniu 19 maja 2016roku na </w:t>
      </w:r>
    </w:p>
    <w:p w:rsidR="00553358" w:rsidRPr="00553358" w:rsidRDefault="00553358" w:rsidP="00553358">
      <w:pPr>
        <w:jc w:val="center"/>
        <w:rPr>
          <w:b/>
        </w:rPr>
      </w:pPr>
      <w:r w:rsidRPr="00553358">
        <w:rPr>
          <w:b/>
        </w:rPr>
        <w:t>„BUDOWĘ SIECI WODOCIĄGOWEJ o DŁUGOŚCI 950 m „</w:t>
      </w:r>
    </w:p>
    <w:p w:rsidR="00103C77" w:rsidRDefault="00AA67F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 xml:space="preserve"> </w:t>
      </w:r>
      <w:r w:rsidR="006D2344">
        <w:rPr>
          <w:b/>
        </w:rPr>
        <w:t xml:space="preserve">  Z PROJEKTOWANĄ LOKALIZACJĄ </w:t>
      </w:r>
      <w:r>
        <w:rPr>
          <w:b/>
        </w:rPr>
        <w:t xml:space="preserve"> N</w:t>
      </w:r>
      <w:r w:rsidR="00745BC5">
        <w:rPr>
          <w:b/>
        </w:rPr>
        <w:t xml:space="preserve">A DZIAŁKACH o  nr  ew. 753/3, 900/3, 754, 330/3, 161, 123/2, 750, 751 </w:t>
      </w:r>
      <w:r w:rsidR="00553358">
        <w:rPr>
          <w:b/>
        </w:rPr>
        <w:t xml:space="preserve">, 125 </w:t>
      </w:r>
      <w:r>
        <w:rPr>
          <w:b/>
        </w:rPr>
        <w:t xml:space="preserve"> </w:t>
      </w:r>
      <w:r w:rsidR="00745BC5">
        <w:rPr>
          <w:rFonts w:asciiTheme="majorHAnsi" w:hAnsiTheme="majorHAnsi"/>
          <w:b/>
          <w:sz w:val="20"/>
          <w:szCs w:val="20"/>
        </w:rPr>
        <w:t xml:space="preserve">w miejscowości GULIN  , obręb GULIN i na działkach o nr ew. 650 , 125 w miejscowości KOZIA WOLA , obręb KOZIA WOLA </w:t>
      </w:r>
      <w:r w:rsidR="006D2344">
        <w:rPr>
          <w:rFonts w:asciiTheme="majorHAnsi" w:hAnsiTheme="majorHAnsi"/>
          <w:b/>
          <w:sz w:val="20"/>
          <w:szCs w:val="20"/>
        </w:rPr>
        <w:t xml:space="preserve"> </w:t>
      </w:r>
      <w:r w:rsidR="00C457BB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 w:rsidR="00745BC5">
        <w:rPr>
          <w:rFonts w:asciiTheme="majorHAnsi" w:hAnsiTheme="majorHAnsi"/>
          <w:b/>
          <w:sz w:val="20"/>
          <w:szCs w:val="20"/>
        </w:rPr>
        <w:t xml:space="preserve">wraz z przyłączami na działkach o nr </w:t>
      </w:r>
      <w:r w:rsidR="00553358">
        <w:rPr>
          <w:rFonts w:asciiTheme="majorHAnsi" w:hAnsiTheme="majorHAnsi"/>
          <w:b/>
          <w:sz w:val="20"/>
          <w:szCs w:val="20"/>
        </w:rPr>
        <w:t xml:space="preserve">ew. 654, 652/3, 652/2, 651, 113/2, </w:t>
      </w:r>
      <w:r w:rsidR="00745BC5">
        <w:rPr>
          <w:rFonts w:asciiTheme="majorHAnsi" w:hAnsiTheme="majorHAnsi"/>
          <w:b/>
          <w:sz w:val="20"/>
          <w:szCs w:val="20"/>
        </w:rPr>
        <w:t xml:space="preserve"> 117/2 </w:t>
      </w:r>
    </w:p>
    <w:p w:rsidR="00553358" w:rsidRPr="00AA67F7" w:rsidRDefault="00553358" w:rsidP="00103C77">
      <w:pPr>
        <w:jc w:val="both"/>
      </w:pPr>
      <w:r>
        <w:rPr>
          <w:rFonts w:asciiTheme="majorHAnsi" w:hAnsiTheme="majorHAnsi"/>
          <w:b/>
          <w:sz w:val="20"/>
          <w:szCs w:val="20"/>
        </w:rPr>
        <w:t>Decyzja została wydana na wniosek GMINY ZAKRZEW .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553358">
        <w:t>19</w:t>
      </w:r>
      <w:r w:rsidR="00244B5F">
        <w:t>.0</w:t>
      </w:r>
      <w:r w:rsidR="00553358">
        <w:t>5</w:t>
      </w:r>
      <w:r w:rsidR="00244B5F">
        <w:t>.2016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F82DAB"/>
    <w:multiLevelType w:val="hybridMultilevel"/>
    <w:tmpl w:val="752A661E"/>
    <w:lvl w:ilvl="0" w:tplc="8F4CD64A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60BEF"/>
    <w:multiLevelType w:val="hybridMultilevel"/>
    <w:tmpl w:val="D158DA5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977A1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53358"/>
    <w:rsid w:val="005B2071"/>
    <w:rsid w:val="006004CC"/>
    <w:rsid w:val="00606992"/>
    <w:rsid w:val="00654476"/>
    <w:rsid w:val="00663B6A"/>
    <w:rsid w:val="006D2344"/>
    <w:rsid w:val="00745BC5"/>
    <w:rsid w:val="00764950"/>
    <w:rsid w:val="007C50DF"/>
    <w:rsid w:val="00842B61"/>
    <w:rsid w:val="008530D1"/>
    <w:rsid w:val="0088263A"/>
    <w:rsid w:val="008969AD"/>
    <w:rsid w:val="009054E1"/>
    <w:rsid w:val="00931AF8"/>
    <w:rsid w:val="009E6D5A"/>
    <w:rsid w:val="00A229DC"/>
    <w:rsid w:val="00A45A19"/>
    <w:rsid w:val="00A9346D"/>
    <w:rsid w:val="00AA5578"/>
    <w:rsid w:val="00AA67F7"/>
    <w:rsid w:val="00AB1B2F"/>
    <w:rsid w:val="00AB21F0"/>
    <w:rsid w:val="00AC3CC1"/>
    <w:rsid w:val="00B1217C"/>
    <w:rsid w:val="00B27664"/>
    <w:rsid w:val="00B579B7"/>
    <w:rsid w:val="00B92179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5533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2016-04-18T10:06:00Z</cp:lastPrinted>
  <dcterms:created xsi:type="dcterms:W3CDTF">2016-05-20T12:50:00Z</dcterms:created>
  <dcterms:modified xsi:type="dcterms:W3CDTF">2016-05-20T12:50:00Z</dcterms:modified>
</cp:coreProperties>
</file>