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2E6" w:rsidRDefault="00886F10">
      <w:pPr>
        <w:pStyle w:val="Nagwek1"/>
        <w:rPr>
          <w:sz w:val="22"/>
          <w:szCs w:val="22"/>
        </w:rPr>
      </w:pPr>
      <w:r>
        <w:rPr>
          <w:sz w:val="22"/>
          <w:szCs w:val="22"/>
        </w:rPr>
        <w:t>Zakrzew 2013.12.17</w:t>
      </w:r>
    </w:p>
    <w:p w:rsidR="00803B33" w:rsidRDefault="00803B33" w:rsidP="00803B33"/>
    <w:p w:rsidR="00803B33" w:rsidRPr="00803B33" w:rsidRDefault="00803B33" w:rsidP="00803B33"/>
    <w:p w:rsidR="002C382D" w:rsidRDefault="002C382D">
      <w:pPr>
        <w:pStyle w:val="Nagwek2"/>
        <w:rPr>
          <w:sz w:val="22"/>
          <w:szCs w:val="22"/>
        </w:rPr>
      </w:pPr>
    </w:p>
    <w:p w:rsidR="002C382D" w:rsidRDefault="002C382D">
      <w:pPr>
        <w:pStyle w:val="Nagwek2"/>
        <w:rPr>
          <w:sz w:val="22"/>
          <w:szCs w:val="22"/>
        </w:rPr>
      </w:pPr>
    </w:p>
    <w:p w:rsidR="009E53E1" w:rsidRDefault="009E53E1">
      <w:pPr>
        <w:pStyle w:val="Nagwek2"/>
        <w:rPr>
          <w:b/>
          <w:sz w:val="22"/>
          <w:szCs w:val="22"/>
        </w:rPr>
      </w:pPr>
    </w:p>
    <w:p w:rsidR="009E53E1" w:rsidRDefault="009E53E1">
      <w:pPr>
        <w:pStyle w:val="Nagwek2"/>
        <w:rPr>
          <w:b/>
          <w:sz w:val="22"/>
          <w:szCs w:val="22"/>
        </w:rPr>
      </w:pPr>
    </w:p>
    <w:p w:rsidR="00D932E6" w:rsidRPr="002C382D" w:rsidRDefault="00C43257">
      <w:pPr>
        <w:pStyle w:val="Nagwek2"/>
        <w:rPr>
          <w:b/>
          <w:sz w:val="22"/>
          <w:szCs w:val="22"/>
        </w:rPr>
      </w:pPr>
      <w:r>
        <w:rPr>
          <w:b/>
          <w:sz w:val="22"/>
          <w:szCs w:val="22"/>
        </w:rPr>
        <w:t>FEIT  6220.</w:t>
      </w:r>
      <w:r w:rsidR="00886F10">
        <w:rPr>
          <w:b/>
          <w:sz w:val="22"/>
          <w:szCs w:val="22"/>
        </w:rPr>
        <w:t>5</w:t>
      </w:r>
      <w:r w:rsidR="00BA7D55">
        <w:rPr>
          <w:b/>
          <w:sz w:val="22"/>
          <w:szCs w:val="22"/>
        </w:rPr>
        <w:t>.4.</w:t>
      </w:r>
      <w:r w:rsidR="00886F10">
        <w:rPr>
          <w:b/>
          <w:sz w:val="22"/>
          <w:szCs w:val="22"/>
        </w:rPr>
        <w:t>2013</w:t>
      </w:r>
    </w:p>
    <w:p w:rsidR="00803B33" w:rsidRPr="00803B33" w:rsidRDefault="00803B33" w:rsidP="00803B33"/>
    <w:p w:rsidR="00D932E6" w:rsidRPr="002C382D" w:rsidRDefault="00D932E6">
      <w:pPr>
        <w:pStyle w:val="Nagwek3"/>
        <w:rPr>
          <w:b/>
          <w:sz w:val="22"/>
          <w:szCs w:val="22"/>
        </w:rPr>
      </w:pPr>
      <w:r w:rsidRPr="002C382D">
        <w:rPr>
          <w:b/>
          <w:sz w:val="22"/>
          <w:szCs w:val="22"/>
        </w:rPr>
        <w:t xml:space="preserve">POSTANOWIENIE </w:t>
      </w:r>
    </w:p>
    <w:p w:rsidR="00D932E6" w:rsidRDefault="00D932E6">
      <w:pPr>
        <w:rPr>
          <w:sz w:val="22"/>
          <w:szCs w:val="22"/>
        </w:rPr>
      </w:pPr>
    </w:p>
    <w:p w:rsidR="00D932E6" w:rsidRPr="00412A1D" w:rsidRDefault="00D932E6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Na podstawie art. 123 § 1 ustawy z dnia 14.06.1960r kodeks postępowania administracyjn</w:t>
      </w:r>
      <w:r w:rsidR="00886F10">
        <w:rPr>
          <w:sz w:val="22"/>
          <w:szCs w:val="22"/>
        </w:rPr>
        <w:t xml:space="preserve">ego /Dz.U.z 2013r poz. 267 </w:t>
      </w:r>
      <w:r w:rsidR="00754072">
        <w:rPr>
          <w:sz w:val="22"/>
          <w:szCs w:val="22"/>
        </w:rPr>
        <w:t xml:space="preserve">/ , </w:t>
      </w:r>
      <w:r w:rsidRPr="00412A1D">
        <w:rPr>
          <w:sz w:val="22"/>
          <w:szCs w:val="22"/>
        </w:rPr>
        <w:t>art.</w:t>
      </w:r>
      <w:r w:rsidR="00754072">
        <w:rPr>
          <w:sz w:val="22"/>
          <w:szCs w:val="22"/>
        </w:rPr>
        <w:t xml:space="preserve">84 ust. 1 w związku z art. </w:t>
      </w:r>
      <w:r w:rsidRPr="00412A1D">
        <w:rPr>
          <w:sz w:val="22"/>
          <w:szCs w:val="22"/>
        </w:rPr>
        <w:t xml:space="preserve"> </w:t>
      </w:r>
      <w:r w:rsidR="00DD604F">
        <w:rPr>
          <w:sz w:val="22"/>
          <w:szCs w:val="22"/>
        </w:rPr>
        <w:t xml:space="preserve">63 ust.2 </w:t>
      </w:r>
      <w:r w:rsidR="00F95E0E" w:rsidRPr="00412A1D">
        <w:rPr>
          <w:sz w:val="22"/>
          <w:szCs w:val="22"/>
        </w:rPr>
        <w:t xml:space="preserve"> ustawy z dnia 3 października 2008 r o udostępnieniu informacji o środowisku i jego ochronie, udziale społeczeństwa w ochronie środowiska oraz ocenach oddział</w:t>
      </w:r>
      <w:r w:rsidR="00AE32B3">
        <w:rPr>
          <w:sz w:val="22"/>
          <w:szCs w:val="22"/>
        </w:rPr>
        <w:t xml:space="preserve">ywania na środowisko /Dz. U. Nr </w:t>
      </w:r>
      <w:r w:rsidR="00F95E0E" w:rsidRPr="00412A1D">
        <w:rPr>
          <w:sz w:val="22"/>
          <w:szCs w:val="22"/>
        </w:rPr>
        <w:t xml:space="preserve"> 199 poz. 1227z 2008r / </w:t>
      </w:r>
    </w:p>
    <w:p w:rsidR="00D932E6" w:rsidRPr="00412A1D" w:rsidRDefault="00D932E6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Po zasięgnięciu opinii :</w:t>
      </w:r>
    </w:p>
    <w:p w:rsidR="00F26DAD" w:rsidRDefault="00F26DAD">
      <w:pPr>
        <w:numPr>
          <w:ilvl w:val="0"/>
          <w:numId w:val="1"/>
        </w:numPr>
        <w:jc w:val="both"/>
        <w:rPr>
          <w:sz w:val="22"/>
          <w:szCs w:val="22"/>
        </w:rPr>
      </w:pPr>
      <w:r w:rsidRPr="00412A1D">
        <w:rPr>
          <w:sz w:val="22"/>
          <w:szCs w:val="22"/>
        </w:rPr>
        <w:t>Regionalnego Dyrektora Ochrony Środowiska w Warszawie – Posta</w:t>
      </w:r>
      <w:r w:rsidR="00886F10">
        <w:rPr>
          <w:sz w:val="22"/>
          <w:szCs w:val="22"/>
        </w:rPr>
        <w:t>nowienie znak WOOŚ-II.4240.1217.2013.JC.2 z dnia 18.10.2013</w:t>
      </w:r>
      <w:r w:rsidR="00512EFA">
        <w:rPr>
          <w:sz w:val="22"/>
          <w:szCs w:val="22"/>
        </w:rPr>
        <w:t xml:space="preserve">r </w:t>
      </w:r>
    </w:p>
    <w:p w:rsidR="00E92EEB" w:rsidRPr="00412A1D" w:rsidRDefault="00E92EEB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Państwowego Powiatowego Inspektora Sani</w:t>
      </w:r>
      <w:r w:rsidR="00886F10">
        <w:rPr>
          <w:sz w:val="22"/>
          <w:szCs w:val="22"/>
        </w:rPr>
        <w:t>tarnego – opinia znak ZNS.712- 74/13 z dnia 09.09.2013</w:t>
      </w:r>
    </w:p>
    <w:p w:rsidR="00B47DDD" w:rsidRDefault="00B47DDD">
      <w:pPr>
        <w:pStyle w:val="Nagwek3"/>
        <w:rPr>
          <w:b/>
          <w:sz w:val="22"/>
          <w:szCs w:val="22"/>
        </w:rPr>
      </w:pPr>
    </w:p>
    <w:p w:rsidR="00803B33" w:rsidRPr="00803B33" w:rsidRDefault="00803B33" w:rsidP="00803B33"/>
    <w:p w:rsidR="0081500A" w:rsidRPr="00412A1D" w:rsidRDefault="00D932E6">
      <w:pPr>
        <w:pStyle w:val="Nagwek3"/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 xml:space="preserve">POSTANAWIAM  </w:t>
      </w:r>
      <w:r w:rsidR="00AE32B3">
        <w:rPr>
          <w:b/>
          <w:sz w:val="22"/>
          <w:szCs w:val="22"/>
        </w:rPr>
        <w:t>STWIERDZIĆ BRAK POTRZEBY P</w:t>
      </w:r>
      <w:r w:rsidR="00FB1CB6">
        <w:rPr>
          <w:b/>
          <w:sz w:val="22"/>
          <w:szCs w:val="22"/>
        </w:rPr>
        <w:t>R</w:t>
      </w:r>
      <w:r w:rsidR="00AE32B3">
        <w:rPr>
          <w:b/>
          <w:sz w:val="22"/>
          <w:szCs w:val="22"/>
        </w:rPr>
        <w:t>Z</w:t>
      </w:r>
      <w:r w:rsidR="00FB1CB6">
        <w:rPr>
          <w:b/>
          <w:sz w:val="22"/>
          <w:szCs w:val="22"/>
        </w:rPr>
        <w:t xml:space="preserve">EPROWADZENIA OCENY ODDZIAŁYWANIA NA ŚRODOWISKO </w:t>
      </w:r>
    </w:p>
    <w:p w:rsidR="0081500A" w:rsidRDefault="0081500A" w:rsidP="0081500A">
      <w:pPr>
        <w:rPr>
          <w:sz w:val="22"/>
          <w:szCs w:val="22"/>
        </w:rPr>
      </w:pPr>
    </w:p>
    <w:p w:rsidR="00803B33" w:rsidRPr="00412A1D" w:rsidRDefault="00803B33" w:rsidP="0081500A">
      <w:pPr>
        <w:rPr>
          <w:sz w:val="22"/>
          <w:szCs w:val="22"/>
        </w:rPr>
      </w:pPr>
    </w:p>
    <w:p w:rsidR="00D932E6" w:rsidRPr="00251CB1" w:rsidRDefault="00425C60" w:rsidP="0069645B">
      <w:pPr>
        <w:pStyle w:val="Nagwek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Przedmiotowe przedsięwzięcie </w:t>
      </w:r>
      <w:r w:rsidR="00502226">
        <w:rPr>
          <w:sz w:val="22"/>
          <w:szCs w:val="22"/>
        </w:rPr>
        <w:t xml:space="preserve"> należy do przedsięwzięć mogących potencjalnie znacząco oddziaływać na środowisko, o którym mowa w art. 59 ust.1 pkt.2 ustawy ooś  oraz </w:t>
      </w:r>
      <w:r>
        <w:rPr>
          <w:sz w:val="22"/>
          <w:szCs w:val="22"/>
        </w:rPr>
        <w:t xml:space="preserve"> kwalifikuje się do grupy przedsięwzięć wymieniony w </w:t>
      </w:r>
      <w:r w:rsidR="00FB1CB6" w:rsidRPr="00251CB1">
        <w:rPr>
          <w:sz w:val="22"/>
          <w:szCs w:val="22"/>
        </w:rPr>
        <w:t xml:space="preserve"> </w:t>
      </w:r>
      <w:r w:rsidR="00251CB1" w:rsidRPr="00251CB1">
        <w:rPr>
          <w:sz w:val="22"/>
          <w:szCs w:val="22"/>
        </w:rPr>
        <w:t xml:space="preserve">§ 3 </w:t>
      </w:r>
      <w:r w:rsidR="00AE32B3">
        <w:rPr>
          <w:sz w:val="22"/>
          <w:szCs w:val="22"/>
        </w:rPr>
        <w:t>ust.1 pkt. 81</w:t>
      </w:r>
      <w:r w:rsidR="00502226">
        <w:rPr>
          <w:sz w:val="22"/>
          <w:szCs w:val="22"/>
        </w:rPr>
        <w:t xml:space="preserve"> </w:t>
      </w:r>
      <w:r w:rsidR="00251CB1" w:rsidRPr="00251CB1">
        <w:rPr>
          <w:sz w:val="22"/>
          <w:szCs w:val="22"/>
        </w:rPr>
        <w:t xml:space="preserve"> rozporządzenia </w:t>
      </w:r>
      <w:r w:rsidR="00502226">
        <w:rPr>
          <w:sz w:val="22"/>
          <w:szCs w:val="22"/>
        </w:rPr>
        <w:t>R</w:t>
      </w:r>
      <w:r w:rsidR="00251CB1">
        <w:rPr>
          <w:sz w:val="22"/>
          <w:szCs w:val="22"/>
        </w:rPr>
        <w:t xml:space="preserve">ady Ministrów z </w:t>
      </w:r>
      <w:r w:rsidR="00502226">
        <w:rPr>
          <w:sz w:val="22"/>
          <w:szCs w:val="22"/>
        </w:rPr>
        <w:t>dnia 09.11.2010</w:t>
      </w:r>
      <w:r w:rsidR="0069645B">
        <w:rPr>
          <w:sz w:val="22"/>
          <w:szCs w:val="22"/>
        </w:rPr>
        <w:t>r w sprawie okreś</w:t>
      </w:r>
      <w:r w:rsidR="00251CB1">
        <w:rPr>
          <w:sz w:val="22"/>
          <w:szCs w:val="22"/>
        </w:rPr>
        <w:t xml:space="preserve">lenia rodzajów przedsięwzięć </w:t>
      </w:r>
      <w:r w:rsidR="0069645B">
        <w:rPr>
          <w:sz w:val="22"/>
          <w:szCs w:val="22"/>
        </w:rPr>
        <w:t>mogących znacząc</w:t>
      </w:r>
      <w:r w:rsidR="00502226">
        <w:rPr>
          <w:sz w:val="22"/>
          <w:szCs w:val="22"/>
        </w:rPr>
        <w:t xml:space="preserve">o oddziaływać na środowisko </w:t>
      </w:r>
      <w:r w:rsidR="00075753">
        <w:rPr>
          <w:sz w:val="22"/>
          <w:szCs w:val="22"/>
        </w:rPr>
        <w:t xml:space="preserve"> /Dz.U</w:t>
      </w:r>
      <w:r w:rsidR="00502226">
        <w:rPr>
          <w:sz w:val="22"/>
          <w:szCs w:val="22"/>
        </w:rPr>
        <w:t>.</w:t>
      </w:r>
      <w:r w:rsidR="00980BF7">
        <w:rPr>
          <w:sz w:val="22"/>
          <w:szCs w:val="22"/>
        </w:rPr>
        <w:t xml:space="preserve"> </w:t>
      </w:r>
      <w:r w:rsidR="00502226">
        <w:rPr>
          <w:sz w:val="22"/>
          <w:szCs w:val="22"/>
        </w:rPr>
        <w:t>nr.213 poz. 1397 z 2010</w:t>
      </w:r>
      <w:r w:rsidR="00E92EEB">
        <w:rPr>
          <w:sz w:val="22"/>
          <w:szCs w:val="22"/>
        </w:rPr>
        <w:t xml:space="preserve">r ze zmianami </w:t>
      </w:r>
      <w:r w:rsidR="00980BF7">
        <w:rPr>
          <w:sz w:val="22"/>
          <w:szCs w:val="22"/>
        </w:rPr>
        <w:t xml:space="preserve"> Dz U  z 2013 poz. 817  tj: punkty do zbierania lub przełądunku złomu </w:t>
      </w:r>
      <w:r w:rsidR="00E92EEB">
        <w:rPr>
          <w:sz w:val="22"/>
          <w:szCs w:val="22"/>
        </w:rPr>
        <w:t>/ polegające</w:t>
      </w:r>
      <w:r w:rsidR="0069645B">
        <w:rPr>
          <w:sz w:val="22"/>
          <w:szCs w:val="22"/>
        </w:rPr>
        <w:t xml:space="preserve"> n</w:t>
      </w:r>
      <w:r w:rsidR="00DC0C53">
        <w:rPr>
          <w:sz w:val="22"/>
          <w:szCs w:val="22"/>
        </w:rPr>
        <w:t xml:space="preserve">a </w:t>
      </w:r>
      <w:r w:rsidR="00886F10">
        <w:rPr>
          <w:sz w:val="22"/>
          <w:szCs w:val="22"/>
        </w:rPr>
        <w:t xml:space="preserve"> utworzeniu</w:t>
      </w:r>
      <w:r w:rsidR="00E92EEB">
        <w:rPr>
          <w:sz w:val="22"/>
          <w:szCs w:val="22"/>
        </w:rPr>
        <w:t xml:space="preserve"> punktu </w:t>
      </w:r>
      <w:r w:rsidR="00092369">
        <w:rPr>
          <w:sz w:val="22"/>
          <w:szCs w:val="22"/>
        </w:rPr>
        <w:t>skupu</w:t>
      </w:r>
      <w:r w:rsidR="00886F10">
        <w:rPr>
          <w:sz w:val="22"/>
          <w:szCs w:val="22"/>
        </w:rPr>
        <w:t xml:space="preserve"> i sprzedaży </w:t>
      </w:r>
      <w:r w:rsidR="00092369">
        <w:rPr>
          <w:sz w:val="22"/>
          <w:szCs w:val="22"/>
        </w:rPr>
        <w:t xml:space="preserve"> </w:t>
      </w:r>
      <w:r w:rsidR="00886F10">
        <w:rPr>
          <w:sz w:val="22"/>
          <w:szCs w:val="22"/>
        </w:rPr>
        <w:t>złomu , handel opałem na części  nieruchomości położonej na działce o</w:t>
      </w:r>
      <w:r w:rsidR="00092369">
        <w:rPr>
          <w:sz w:val="22"/>
          <w:szCs w:val="22"/>
        </w:rPr>
        <w:t xml:space="preserve"> nr </w:t>
      </w:r>
      <w:r w:rsidR="00886F10">
        <w:rPr>
          <w:sz w:val="22"/>
          <w:szCs w:val="22"/>
        </w:rPr>
        <w:t xml:space="preserve">ew. 127/1  w miejscowości Dąbrówka Nagórna </w:t>
      </w:r>
      <w:r w:rsidR="00092369">
        <w:rPr>
          <w:sz w:val="22"/>
          <w:szCs w:val="22"/>
        </w:rPr>
        <w:t xml:space="preserve"> </w:t>
      </w:r>
      <w:r w:rsidR="00886F10">
        <w:rPr>
          <w:sz w:val="22"/>
          <w:szCs w:val="22"/>
        </w:rPr>
        <w:t xml:space="preserve">przy ul. Radomskiej 35 </w:t>
      </w:r>
      <w:r w:rsidR="00092369">
        <w:rPr>
          <w:sz w:val="22"/>
          <w:szCs w:val="22"/>
        </w:rPr>
        <w:t xml:space="preserve">obręb </w:t>
      </w:r>
      <w:r w:rsidR="00886F10">
        <w:rPr>
          <w:sz w:val="22"/>
          <w:szCs w:val="22"/>
        </w:rPr>
        <w:t xml:space="preserve">Dąbrówka Nagórna Kolonia </w:t>
      </w:r>
      <w:r w:rsidR="00092369">
        <w:rPr>
          <w:sz w:val="22"/>
          <w:szCs w:val="22"/>
        </w:rPr>
        <w:t xml:space="preserve"> </w:t>
      </w:r>
      <w:r w:rsidR="00E90FCA">
        <w:rPr>
          <w:sz w:val="22"/>
          <w:szCs w:val="22"/>
        </w:rPr>
        <w:t xml:space="preserve"> ,</w:t>
      </w:r>
      <w:r w:rsidR="008C3062">
        <w:rPr>
          <w:sz w:val="22"/>
          <w:szCs w:val="22"/>
        </w:rPr>
        <w:t xml:space="preserve"> </w:t>
      </w:r>
      <w:r w:rsidR="00551AF1">
        <w:rPr>
          <w:sz w:val="22"/>
          <w:szCs w:val="22"/>
        </w:rPr>
        <w:t xml:space="preserve"> w gm</w:t>
      </w:r>
      <w:r w:rsidR="00E90FCA">
        <w:rPr>
          <w:sz w:val="22"/>
          <w:szCs w:val="22"/>
        </w:rPr>
        <w:t xml:space="preserve">inie Zakrzew, woj. mazowieckie </w:t>
      </w:r>
    </w:p>
    <w:p w:rsidR="00803B33" w:rsidRPr="00412A1D" w:rsidRDefault="00803B33" w:rsidP="00771DBB">
      <w:pPr>
        <w:jc w:val="both"/>
        <w:rPr>
          <w:sz w:val="22"/>
          <w:szCs w:val="22"/>
        </w:rPr>
      </w:pPr>
    </w:p>
    <w:p w:rsidR="00D932E6" w:rsidRPr="00412A1D" w:rsidRDefault="00D932E6">
      <w:pPr>
        <w:pStyle w:val="Nagwek3"/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>UZASADNIENIE</w:t>
      </w:r>
    </w:p>
    <w:p w:rsidR="00803B33" w:rsidRPr="00412A1D" w:rsidRDefault="00803B33">
      <w:pPr>
        <w:rPr>
          <w:sz w:val="22"/>
          <w:szCs w:val="22"/>
        </w:rPr>
      </w:pPr>
    </w:p>
    <w:p w:rsidR="00D932E6" w:rsidRPr="00412A1D" w:rsidRDefault="00E90FCA">
      <w:pPr>
        <w:pStyle w:val="Tekstpodstawowy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Wnioskodawca </w:t>
      </w:r>
      <w:r w:rsidR="00D932E6" w:rsidRPr="00412A1D">
        <w:rPr>
          <w:sz w:val="22"/>
          <w:szCs w:val="22"/>
        </w:rPr>
        <w:t xml:space="preserve"> </w:t>
      </w:r>
      <w:r w:rsidR="006642DD">
        <w:rPr>
          <w:sz w:val="22"/>
          <w:szCs w:val="22"/>
        </w:rPr>
        <w:t>p.</w:t>
      </w:r>
      <w:r w:rsidR="00886F10">
        <w:rPr>
          <w:sz w:val="22"/>
          <w:szCs w:val="22"/>
        </w:rPr>
        <w:t xml:space="preserve"> Paweł Konopka </w:t>
      </w:r>
      <w:r>
        <w:rPr>
          <w:sz w:val="22"/>
          <w:szCs w:val="22"/>
        </w:rPr>
        <w:t xml:space="preserve"> </w:t>
      </w:r>
      <w:r w:rsidR="006642DD">
        <w:rPr>
          <w:sz w:val="22"/>
          <w:szCs w:val="22"/>
        </w:rPr>
        <w:t xml:space="preserve"> </w:t>
      </w:r>
      <w:r w:rsidR="007D44F2">
        <w:rPr>
          <w:sz w:val="22"/>
          <w:szCs w:val="22"/>
        </w:rPr>
        <w:t xml:space="preserve"> </w:t>
      </w:r>
      <w:r w:rsidR="000746FB">
        <w:rPr>
          <w:sz w:val="22"/>
          <w:szCs w:val="22"/>
        </w:rPr>
        <w:t xml:space="preserve"> </w:t>
      </w:r>
      <w:r>
        <w:rPr>
          <w:sz w:val="22"/>
          <w:szCs w:val="22"/>
        </w:rPr>
        <w:t>zamierza</w:t>
      </w:r>
      <w:r w:rsidR="006642DD">
        <w:rPr>
          <w:sz w:val="22"/>
          <w:szCs w:val="22"/>
        </w:rPr>
        <w:t xml:space="preserve"> </w:t>
      </w:r>
      <w:r w:rsidR="00BE13FF" w:rsidRPr="00412A1D">
        <w:rPr>
          <w:sz w:val="22"/>
          <w:szCs w:val="22"/>
        </w:rPr>
        <w:t xml:space="preserve"> reali</w:t>
      </w:r>
      <w:r w:rsidR="000746FB">
        <w:rPr>
          <w:sz w:val="22"/>
          <w:szCs w:val="22"/>
        </w:rPr>
        <w:t>zować inwestycję , której rodzaj</w:t>
      </w:r>
      <w:r w:rsidR="00950632">
        <w:rPr>
          <w:sz w:val="22"/>
          <w:szCs w:val="22"/>
        </w:rPr>
        <w:t xml:space="preserve">, parametry techniczne oraz zasięg potencjalnego oddziaływania na środowisko przedmiotowej inwestycji </w:t>
      </w:r>
      <w:r w:rsidR="007D44F2">
        <w:rPr>
          <w:sz w:val="22"/>
          <w:szCs w:val="22"/>
        </w:rPr>
        <w:t xml:space="preserve"> zalicza</w:t>
      </w:r>
      <w:r w:rsidR="009D4B19">
        <w:rPr>
          <w:sz w:val="22"/>
          <w:szCs w:val="22"/>
        </w:rPr>
        <w:t xml:space="preserve"> ją </w:t>
      </w:r>
      <w:r w:rsidR="00950632">
        <w:rPr>
          <w:sz w:val="22"/>
          <w:szCs w:val="22"/>
        </w:rPr>
        <w:t xml:space="preserve"> do </w:t>
      </w:r>
      <w:r w:rsidR="007D44F2">
        <w:rPr>
          <w:sz w:val="22"/>
          <w:szCs w:val="22"/>
        </w:rPr>
        <w:t xml:space="preserve"> </w:t>
      </w:r>
      <w:r w:rsidR="00950632">
        <w:rPr>
          <w:sz w:val="22"/>
          <w:szCs w:val="22"/>
        </w:rPr>
        <w:t xml:space="preserve">grupy przedsięwzięć wymienionych w </w:t>
      </w:r>
      <w:r w:rsidR="00706B1C" w:rsidRPr="00412A1D">
        <w:rPr>
          <w:sz w:val="22"/>
          <w:szCs w:val="22"/>
        </w:rPr>
        <w:t xml:space="preserve"> </w:t>
      </w:r>
      <w:r w:rsidR="009D4B19">
        <w:rPr>
          <w:sz w:val="22"/>
          <w:szCs w:val="22"/>
        </w:rPr>
        <w:t xml:space="preserve"> </w:t>
      </w:r>
      <w:r w:rsidR="007D44F2">
        <w:rPr>
          <w:sz w:val="22"/>
          <w:szCs w:val="22"/>
        </w:rPr>
        <w:t xml:space="preserve">§ 3 </w:t>
      </w:r>
      <w:r w:rsidR="005110FA">
        <w:rPr>
          <w:sz w:val="22"/>
          <w:szCs w:val="22"/>
        </w:rPr>
        <w:t>ust. 1 pkt. 81</w:t>
      </w:r>
      <w:r>
        <w:rPr>
          <w:sz w:val="22"/>
          <w:szCs w:val="22"/>
        </w:rPr>
        <w:t xml:space="preserve"> </w:t>
      </w:r>
      <w:r w:rsidR="009D4B19">
        <w:rPr>
          <w:sz w:val="22"/>
          <w:szCs w:val="22"/>
        </w:rPr>
        <w:t xml:space="preserve"> </w:t>
      </w:r>
      <w:r w:rsidR="00950632">
        <w:rPr>
          <w:sz w:val="22"/>
          <w:szCs w:val="22"/>
        </w:rPr>
        <w:t xml:space="preserve">  r</w:t>
      </w:r>
      <w:r w:rsidR="00D932E6" w:rsidRPr="00412A1D">
        <w:rPr>
          <w:sz w:val="22"/>
          <w:szCs w:val="22"/>
        </w:rPr>
        <w:t>ozporządzenia</w:t>
      </w:r>
      <w:r w:rsidR="00950632">
        <w:rPr>
          <w:sz w:val="22"/>
          <w:szCs w:val="22"/>
        </w:rPr>
        <w:t xml:space="preserve"> Rady </w:t>
      </w:r>
      <w:r w:rsidR="009D4B19">
        <w:rPr>
          <w:sz w:val="22"/>
          <w:szCs w:val="22"/>
        </w:rPr>
        <w:t>Ministrów z dn. 9 listopada 2010  ( Dz.U.Nr.213, poz. 1397 z 2010</w:t>
      </w:r>
      <w:r w:rsidR="00950632">
        <w:rPr>
          <w:sz w:val="22"/>
          <w:szCs w:val="22"/>
        </w:rPr>
        <w:t xml:space="preserve"> ze </w:t>
      </w:r>
      <w:r w:rsidR="007D44F2">
        <w:rPr>
          <w:sz w:val="22"/>
          <w:szCs w:val="22"/>
        </w:rPr>
        <w:t>z</w:t>
      </w:r>
      <w:r w:rsidR="00950632">
        <w:rPr>
          <w:sz w:val="22"/>
          <w:szCs w:val="22"/>
        </w:rPr>
        <w:t>mianami</w:t>
      </w:r>
      <w:r w:rsidR="007D44F2">
        <w:rPr>
          <w:sz w:val="22"/>
          <w:szCs w:val="22"/>
        </w:rPr>
        <w:t xml:space="preserve">  </w:t>
      </w:r>
      <w:r w:rsidR="00886F10">
        <w:rPr>
          <w:sz w:val="22"/>
          <w:szCs w:val="22"/>
        </w:rPr>
        <w:t>)</w:t>
      </w:r>
    </w:p>
    <w:p w:rsidR="007A0F7D" w:rsidRPr="00412A1D" w:rsidRDefault="007A0F7D">
      <w:pPr>
        <w:pStyle w:val="Tekstpodstawowy"/>
        <w:ind w:firstLine="708"/>
        <w:rPr>
          <w:sz w:val="22"/>
          <w:szCs w:val="22"/>
        </w:rPr>
      </w:pPr>
      <w:r w:rsidRPr="00412A1D">
        <w:rPr>
          <w:sz w:val="22"/>
          <w:szCs w:val="22"/>
        </w:rPr>
        <w:t>Niezależnie o</w:t>
      </w:r>
      <w:r w:rsidR="00F15AE7" w:rsidRPr="00412A1D">
        <w:rPr>
          <w:sz w:val="22"/>
          <w:szCs w:val="22"/>
        </w:rPr>
        <w:t>d</w:t>
      </w:r>
      <w:r w:rsidRPr="00412A1D">
        <w:rPr>
          <w:sz w:val="22"/>
          <w:szCs w:val="22"/>
        </w:rPr>
        <w:t xml:space="preserve"> kwal</w:t>
      </w:r>
      <w:r w:rsidR="008B3B05" w:rsidRPr="00412A1D">
        <w:rPr>
          <w:sz w:val="22"/>
          <w:szCs w:val="22"/>
        </w:rPr>
        <w:t>ifikacji przyjętej przez urząd</w:t>
      </w:r>
      <w:r w:rsidR="00706B1C" w:rsidRPr="00412A1D">
        <w:rPr>
          <w:sz w:val="22"/>
          <w:szCs w:val="22"/>
        </w:rPr>
        <w:t xml:space="preserve"> stosownie do obowiązujących </w:t>
      </w:r>
      <w:r w:rsidR="00F15AE7" w:rsidRPr="00412A1D">
        <w:rPr>
          <w:sz w:val="22"/>
          <w:szCs w:val="22"/>
        </w:rPr>
        <w:t xml:space="preserve"> przepisów </w:t>
      </w:r>
      <w:r w:rsidRPr="00412A1D">
        <w:rPr>
          <w:sz w:val="22"/>
          <w:szCs w:val="22"/>
        </w:rPr>
        <w:t xml:space="preserve">  </w:t>
      </w:r>
      <w:r w:rsidR="00F15AE7" w:rsidRPr="00412A1D">
        <w:rPr>
          <w:sz w:val="22"/>
          <w:szCs w:val="22"/>
        </w:rPr>
        <w:t xml:space="preserve">organ wystąpił </w:t>
      </w:r>
      <w:r w:rsidR="008B3B05" w:rsidRPr="00412A1D">
        <w:rPr>
          <w:sz w:val="22"/>
          <w:szCs w:val="22"/>
        </w:rPr>
        <w:t xml:space="preserve">o opinie w/w sprawie </w:t>
      </w:r>
      <w:r w:rsidR="00E91EE4">
        <w:rPr>
          <w:sz w:val="22"/>
          <w:szCs w:val="22"/>
        </w:rPr>
        <w:t xml:space="preserve">do organu decydującego o </w:t>
      </w:r>
      <w:r w:rsidR="00F15AE7" w:rsidRPr="00412A1D">
        <w:rPr>
          <w:sz w:val="22"/>
          <w:szCs w:val="22"/>
        </w:rPr>
        <w:t xml:space="preserve"> zakresie </w:t>
      </w:r>
      <w:r w:rsidR="00E91EE4">
        <w:rPr>
          <w:sz w:val="22"/>
          <w:szCs w:val="22"/>
        </w:rPr>
        <w:t>korzystania ze  środowiska</w:t>
      </w:r>
      <w:r w:rsidR="00F15AE7" w:rsidRPr="00412A1D">
        <w:rPr>
          <w:sz w:val="22"/>
          <w:szCs w:val="22"/>
        </w:rPr>
        <w:t xml:space="preserve">  </w:t>
      </w:r>
      <w:r w:rsidR="008B3B05" w:rsidRPr="00412A1D">
        <w:rPr>
          <w:sz w:val="22"/>
          <w:szCs w:val="22"/>
        </w:rPr>
        <w:t>.</w:t>
      </w:r>
    </w:p>
    <w:p w:rsidR="00B01B78" w:rsidRPr="00412A1D" w:rsidRDefault="008B3B05">
      <w:pPr>
        <w:pStyle w:val="Tekstpodstawowy"/>
        <w:ind w:firstLine="708"/>
        <w:rPr>
          <w:sz w:val="22"/>
          <w:szCs w:val="22"/>
        </w:rPr>
      </w:pPr>
      <w:r w:rsidRPr="00412A1D">
        <w:rPr>
          <w:sz w:val="22"/>
          <w:szCs w:val="22"/>
        </w:rPr>
        <w:t>Opinia organu upoważnionego w z</w:t>
      </w:r>
      <w:r w:rsidR="00E91EE4">
        <w:rPr>
          <w:sz w:val="22"/>
          <w:szCs w:val="22"/>
        </w:rPr>
        <w:t xml:space="preserve">akresie </w:t>
      </w:r>
      <w:r w:rsidR="004149FC">
        <w:rPr>
          <w:sz w:val="22"/>
          <w:szCs w:val="22"/>
        </w:rPr>
        <w:t>ochrony środowiska  w Postanowieniu</w:t>
      </w:r>
      <w:r w:rsidR="00B3326B">
        <w:rPr>
          <w:sz w:val="22"/>
          <w:szCs w:val="22"/>
        </w:rPr>
        <w:t xml:space="preserve"> znak WOOŚ-II- 424</w:t>
      </w:r>
      <w:r w:rsidR="00886F10">
        <w:rPr>
          <w:sz w:val="22"/>
          <w:szCs w:val="22"/>
        </w:rPr>
        <w:t>0.1217.2013.JC.2 z dnia 18.10.2013</w:t>
      </w:r>
      <w:r w:rsidR="004149FC">
        <w:rPr>
          <w:sz w:val="22"/>
          <w:szCs w:val="22"/>
        </w:rPr>
        <w:t xml:space="preserve">r </w:t>
      </w:r>
      <w:r w:rsidR="00E91EE4">
        <w:rPr>
          <w:sz w:val="22"/>
          <w:szCs w:val="22"/>
        </w:rPr>
        <w:t xml:space="preserve"> </w:t>
      </w:r>
      <w:r w:rsidRPr="00412A1D">
        <w:rPr>
          <w:sz w:val="22"/>
          <w:szCs w:val="22"/>
        </w:rPr>
        <w:t xml:space="preserve"> </w:t>
      </w:r>
      <w:r w:rsidR="004D6CF4">
        <w:rPr>
          <w:sz w:val="22"/>
          <w:szCs w:val="22"/>
        </w:rPr>
        <w:t xml:space="preserve">wykazała </w:t>
      </w:r>
      <w:r w:rsidRPr="00412A1D">
        <w:rPr>
          <w:sz w:val="22"/>
          <w:szCs w:val="22"/>
        </w:rPr>
        <w:t xml:space="preserve"> </w:t>
      </w:r>
      <w:r w:rsidR="004149FC">
        <w:rPr>
          <w:sz w:val="22"/>
          <w:szCs w:val="22"/>
        </w:rPr>
        <w:t>brak konieczności przeprowadzenia oce</w:t>
      </w:r>
      <w:r w:rsidR="0021510A">
        <w:rPr>
          <w:sz w:val="22"/>
          <w:szCs w:val="22"/>
        </w:rPr>
        <w:t>ny oddziaływania na środowisko, natomiast organ opiniujący w zakresie ochrony z</w:t>
      </w:r>
      <w:r w:rsidR="00886F10">
        <w:rPr>
          <w:sz w:val="22"/>
          <w:szCs w:val="22"/>
        </w:rPr>
        <w:t>drowia  w piśmie znak ZNS.712-74/13 z dnia 09.09</w:t>
      </w:r>
      <w:r w:rsidR="0021510A">
        <w:rPr>
          <w:sz w:val="22"/>
          <w:szCs w:val="22"/>
        </w:rPr>
        <w:t>.201</w:t>
      </w:r>
      <w:r w:rsidR="00886F10">
        <w:rPr>
          <w:sz w:val="22"/>
          <w:szCs w:val="22"/>
        </w:rPr>
        <w:t>3</w:t>
      </w:r>
      <w:r w:rsidR="0021510A">
        <w:rPr>
          <w:sz w:val="22"/>
          <w:szCs w:val="22"/>
        </w:rPr>
        <w:t xml:space="preserve">  stwierdził , że dla projektowanej  inwe</w:t>
      </w:r>
      <w:r w:rsidR="00886F10">
        <w:rPr>
          <w:sz w:val="22"/>
          <w:szCs w:val="22"/>
        </w:rPr>
        <w:t>stycji na części działki nr ew. 127/1  w miejscowości  Dąbrówka Nagórna przy ul. Radomskiej 35 nie</w:t>
      </w:r>
      <w:r w:rsidR="0021510A">
        <w:rPr>
          <w:sz w:val="22"/>
          <w:szCs w:val="22"/>
        </w:rPr>
        <w:t xml:space="preserve"> zachodzi konieczność przeprowadzenia oceny oddziaływania na środowisko . </w:t>
      </w:r>
    </w:p>
    <w:p w:rsidR="004A1F14" w:rsidRDefault="00550DE1" w:rsidP="005952F2">
      <w:pPr>
        <w:pStyle w:val="Tekstpodstawowy"/>
        <w:ind w:firstLine="360"/>
        <w:rPr>
          <w:sz w:val="22"/>
          <w:szCs w:val="22"/>
        </w:rPr>
      </w:pPr>
      <w:r>
        <w:rPr>
          <w:sz w:val="22"/>
          <w:szCs w:val="22"/>
        </w:rPr>
        <w:t>Organ p</w:t>
      </w:r>
      <w:r w:rsidR="000D21CE">
        <w:rPr>
          <w:sz w:val="22"/>
          <w:szCs w:val="22"/>
        </w:rPr>
        <w:t xml:space="preserve">o przeprowadzeniu </w:t>
      </w:r>
      <w:r w:rsidR="00BA1F21">
        <w:rPr>
          <w:sz w:val="22"/>
          <w:szCs w:val="22"/>
        </w:rPr>
        <w:t xml:space="preserve">wnikliwej </w:t>
      </w:r>
      <w:r w:rsidR="000D21CE">
        <w:rPr>
          <w:sz w:val="22"/>
          <w:szCs w:val="22"/>
        </w:rPr>
        <w:t>analizy z</w:t>
      </w:r>
      <w:r w:rsidR="00BA1F21">
        <w:rPr>
          <w:sz w:val="22"/>
          <w:szCs w:val="22"/>
        </w:rPr>
        <w:t>ebranych dokumentów,</w:t>
      </w:r>
      <w:r w:rsidR="000D21CE">
        <w:rPr>
          <w:sz w:val="22"/>
          <w:szCs w:val="22"/>
        </w:rPr>
        <w:t xml:space="preserve"> </w:t>
      </w:r>
      <w:r w:rsidR="00BA1F21">
        <w:rPr>
          <w:sz w:val="22"/>
          <w:szCs w:val="22"/>
        </w:rPr>
        <w:t>uwzględniając</w:t>
      </w:r>
      <w:r w:rsidR="000D21CE">
        <w:rPr>
          <w:sz w:val="22"/>
          <w:szCs w:val="22"/>
        </w:rPr>
        <w:t xml:space="preserve"> </w:t>
      </w:r>
      <w:r w:rsidR="00BA1F21">
        <w:rPr>
          <w:sz w:val="22"/>
          <w:szCs w:val="22"/>
        </w:rPr>
        <w:t>łącznie uwarunkowania</w:t>
      </w:r>
      <w:r w:rsidR="000D21CE">
        <w:rPr>
          <w:sz w:val="22"/>
          <w:szCs w:val="22"/>
        </w:rPr>
        <w:t xml:space="preserve"> </w:t>
      </w:r>
      <w:r w:rsidR="00BA1F21">
        <w:rPr>
          <w:sz w:val="22"/>
          <w:szCs w:val="22"/>
        </w:rPr>
        <w:t>przedstawione</w:t>
      </w:r>
      <w:r w:rsidR="000D21CE">
        <w:rPr>
          <w:sz w:val="22"/>
          <w:szCs w:val="22"/>
        </w:rPr>
        <w:t xml:space="preserve"> w art. 63 ust.1 ustawy ooś </w:t>
      </w:r>
      <w:r w:rsidR="00BA1F21">
        <w:rPr>
          <w:sz w:val="22"/>
          <w:szCs w:val="22"/>
        </w:rPr>
        <w:t xml:space="preserve">, biorąc pod uwagę co następuje : </w:t>
      </w:r>
    </w:p>
    <w:p w:rsidR="005952F2" w:rsidRDefault="005952F2" w:rsidP="005952F2">
      <w:pPr>
        <w:pStyle w:val="Tekstpodstawowy"/>
        <w:ind w:firstLine="360"/>
        <w:rPr>
          <w:sz w:val="22"/>
          <w:szCs w:val="22"/>
        </w:rPr>
      </w:pPr>
    </w:p>
    <w:p w:rsidR="007A0924" w:rsidRPr="00412A1D" w:rsidRDefault="007A0924" w:rsidP="007A0924">
      <w:pPr>
        <w:pStyle w:val="Tekstpodstawowy"/>
        <w:numPr>
          <w:ilvl w:val="0"/>
          <w:numId w:val="14"/>
        </w:numPr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 xml:space="preserve">Rodzaj i charakterystyka przedsięwzięcia, </w:t>
      </w:r>
      <w:r w:rsidR="001F7FD0">
        <w:rPr>
          <w:b/>
          <w:sz w:val="22"/>
          <w:szCs w:val="22"/>
        </w:rPr>
        <w:t xml:space="preserve">z </w:t>
      </w:r>
      <w:r w:rsidRPr="00412A1D">
        <w:rPr>
          <w:b/>
          <w:sz w:val="22"/>
          <w:szCs w:val="22"/>
        </w:rPr>
        <w:t>uwzględnieniem :</w:t>
      </w:r>
    </w:p>
    <w:p w:rsidR="007A0924" w:rsidRPr="00412A1D" w:rsidRDefault="007A0924" w:rsidP="007A0924">
      <w:pPr>
        <w:pStyle w:val="Tekstpodstawowy"/>
        <w:numPr>
          <w:ilvl w:val="0"/>
          <w:numId w:val="15"/>
        </w:numPr>
        <w:rPr>
          <w:sz w:val="22"/>
          <w:szCs w:val="22"/>
          <w:u w:val="single"/>
        </w:rPr>
      </w:pPr>
      <w:r w:rsidRPr="00412A1D">
        <w:rPr>
          <w:sz w:val="22"/>
          <w:szCs w:val="22"/>
          <w:u w:val="single"/>
        </w:rPr>
        <w:t xml:space="preserve">Skali przedsięwzięcia i wielkości zajmowanego terenu oraz ich wzajemnych proporcji </w:t>
      </w:r>
    </w:p>
    <w:p w:rsidR="00BE7557" w:rsidRDefault="00BE7557" w:rsidP="005D496F">
      <w:pPr>
        <w:pStyle w:val="Tekstpodstawowy"/>
        <w:ind w:left="720"/>
        <w:rPr>
          <w:sz w:val="22"/>
          <w:szCs w:val="22"/>
        </w:rPr>
      </w:pPr>
    </w:p>
    <w:p w:rsidR="00A7362A" w:rsidRDefault="006642DD" w:rsidP="00A7362A">
      <w:pPr>
        <w:pStyle w:val="Nagwek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Przedmiotowe przedsięwzięcie  polegać będzie na </w:t>
      </w:r>
      <w:r w:rsidR="00886F10">
        <w:rPr>
          <w:sz w:val="22"/>
          <w:szCs w:val="22"/>
        </w:rPr>
        <w:t>prowadzeniu punktu skupu łomu oraz sprzedaży opału</w:t>
      </w:r>
      <w:r w:rsidR="00642B5A">
        <w:rPr>
          <w:sz w:val="22"/>
          <w:szCs w:val="22"/>
        </w:rPr>
        <w:t xml:space="preserve"> . Inwestycja zlokalizowana będzie na części </w:t>
      </w:r>
      <w:r w:rsidR="00D55E72">
        <w:rPr>
          <w:sz w:val="22"/>
          <w:szCs w:val="22"/>
        </w:rPr>
        <w:t xml:space="preserve"> </w:t>
      </w:r>
      <w:r w:rsidR="00642B5A">
        <w:rPr>
          <w:sz w:val="22"/>
          <w:szCs w:val="22"/>
        </w:rPr>
        <w:t xml:space="preserve">  działki </w:t>
      </w:r>
      <w:r w:rsidR="00886F10">
        <w:rPr>
          <w:sz w:val="22"/>
          <w:szCs w:val="22"/>
        </w:rPr>
        <w:t xml:space="preserve"> nr  127/1 </w:t>
      </w:r>
      <w:r w:rsidR="00A7362A">
        <w:rPr>
          <w:sz w:val="22"/>
          <w:szCs w:val="22"/>
        </w:rPr>
        <w:t xml:space="preserve"> </w:t>
      </w:r>
      <w:r w:rsidR="00526038">
        <w:rPr>
          <w:sz w:val="22"/>
          <w:szCs w:val="22"/>
        </w:rPr>
        <w:t xml:space="preserve">w </w:t>
      </w:r>
      <w:r w:rsidR="00886F10">
        <w:rPr>
          <w:sz w:val="22"/>
          <w:szCs w:val="22"/>
        </w:rPr>
        <w:t xml:space="preserve"> miejscowości Dąbrówka Nagórna przy ul. Radomskiej 35</w:t>
      </w:r>
      <w:r w:rsidR="00A7362A">
        <w:rPr>
          <w:sz w:val="22"/>
          <w:szCs w:val="22"/>
        </w:rPr>
        <w:t xml:space="preserve"> ,  </w:t>
      </w:r>
      <w:r w:rsidR="00526038">
        <w:rPr>
          <w:sz w:val="22"/>
          <w:szCs w:val="22"/>
        </w:rPr>
        <w:t>na g</w:t>
      </w:r>
      <w:r w:rsidR="00886F10">
        <w:rPr>
          <w:sz w:val="22"/>
          <w:szCs w:val="22"/>
        </w:rPr>
        <w:t xml:space="preserve">runtach obrębu Dąbrówka Nagórna Kolonia </w:t>
      </w:r>
      <w:r w:rsidR="00526038">
        <w:rPr>
          <w:sz w:val="22"/>
          <w:szCs w:val="22"/>
        </w:rPr>
        <w:t xml:space="preserve"> </w:t>
      </w:r>
      <w:r w:rsidR="00A7362A">
        <w:rPr>
          <w:sz w:val="22"/>
          <w:szCs w:val="22"/>
        </w:rPr>
        <w:t xml:space="preserve">w gminie Zakrzew, woj. mazowieckie . </w:t>
      </w:r>
    </w:p>
    <w:p w:rsidR="00A7362A" w:rsidRDefault="00A7362A" w:rsidP="00A7362A"/>
    <w:p w:rsidR="00602BCE" w:rsidRDefault="00602BCE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Powierzchnia działki nr 127/1 wynosi  80</w:t>
      </w:r>
      <w:r w:rsidR="00526038">
        <w:rPr>
          <w:sz w:val="24"/>
          <w:szCs w:val="24"/>
        </w:rPr>
        <w:t xml:space="preserve">00 m </w:t>
      </w:r>
      <w:r w:rsidR="00526038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, z czego pod planowane przedsięwzięcie ( punkt skupu złomu ) przeznaczone zostanie około 200 m </w:t>
      </w:r>
      <w:r>
        <w:rPr>
          <w:sz w:val="24"/>
          <w:szCs w:val="24"/>
          <w:vertAlign w:val="superscript"/>
        </w:rPr>
        <w:t xml:space="preserve">2 </w:t>
      </w:r>
      <w:r>
        <w:rPr>
          <w:sz w:val="24"/>
          <w:szCs w:val="24"/>
        </w:rPr>
        <w:t>powierzchni utwardzonej betonem, natomiast około 500 m</w:t>
      </w:r>
      <w:r>
        <w:rPr>
          <w:sz w:val="24"/>
          <w:szCs w:val="24"/>
          <w:vertAlign w:val="superscript"/>
        </w:rPr>
        <w:t xml:space="preserve">2 </w:t>
      </w:r>
      <w:r>
        <w:rPr>
          <w:sz w:val="24"/>
          <w:szCs w:val="24"/>
        </w:rPr>
        <w:t xml:space="preserve">pod handel opałem ( węgiel kamienny ). </w:t>
      </w:r>
    </w:p>
    <w:p w:rsidR="00602BCE" w:rsidRDefault="00602BCE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chwili obecnej na terenie nieruchomości znajduje się budynek mieszkalny ( 133 m </w:t>
      </w:r>
      <w:r>
        <w:rPr>
          <w:sz w:val="24"/>
          <w:szCs w:val="24"/>
          <w:vertAlign w:val="superscript"/>
        </w:rPr>
        <w:t xml:space="preserve">2 </w:t>
      </w:r>
      <w:r>
        <w:rPr>
          <w:sz w:val="24"/>
          <w:szCs w:val="24"/>
        </w:rPr>
        <w:t>), garaż (133m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) i stacja LPG z budynkiem biurowym . teren całej działki jest ogrodzony i wyposażony w jedna bramę wjazdową i wyjazdową od strony wschodniej tj. z drogi powiatowej . </w:t>
      </w:r>
    </w:p>
    <w:p w:rsidR="00602BCE" w:rsidRDefault="00602BCE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Bezpośrednie sąsiedztwo przedmiotowego przedsięwzięcia stanowią : </w:t>
      </w:r>
    </w:p>
    <w:p w:rsidR="00602BCE" w:rsidRDefault="00602BCE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- od strony północno-wschodniej – droga powiatowa;</w:t>
      </w:r>
    </w:p>
    <w:p w:rsidR="00602BCE" w:rsidRDefault="00602BCE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- od strony południowej – grunty użytkowane rolniczo;</w:t>
      </w:r>
    </w:p>
    <w:p w:rsidR="00602BCE" w:rsidRDefault="00602BCE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- od strony zachodniej – tereny rolne.</w:t>
      </w:r>
    </w:p>
    <w:p w:rsidR="00602BCE" w:rsidRDefault="00602BCE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Najbliższa zabudowa mieszkaniowa zlokalizowana jest około 50 m w kierunku wschodnim . </w:t>
      </w:r>
    </w:p>
    <w:p w:rsidR="00CE1019" w:rsidRDefault="00CE1019" w:rsidP="00550DE1">
      <w:pPr>
        <w:jc w:val="both"/>
        <w:rPr>
          <w:sz w:val="24"/>
          <w:szCs w:val="24"/>
        </w:rPr>
      </w:pPr>
    </w:p>
    <w:p w:rsidR="00602BCE" w:rsidRDefault="00602BCE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ramach przedmiotowego przedsięwzięcia przewiduje się wybetonowanie powierzchni działki – łącznie około 500 m </w:t>
      </w:r>
      <w:r>
        <w:rPr>
          <w:sz w:val="24"/>
          <w:szCs w:val="24"/>
          <w:vertAlign w:val="superscript"/>
        </w:rPr>
        <w:t xml:space="preserve">2 </w:t>
      </w:r>
      <w:r>
        <w:rPr>
          <w:sz w:val="24"/>
          <w:szCs w:val="24"/>
        </w:rPr>
        <w:t xml:space="preserve">z przeznaczeniem na miejsce magazynowania odpadów oraz skład węgla. Ponadto w ramach przedmiotowego przedsięwzięcia planowane jest posadowienie wagi samochodowej oraz dwóch kontenerów o pojemności 33 m </w:t>
      </w:r>
      <w:r>
        <w:rPr>
          <w:sz w:val="24"/>
          <w:szCs w:val="24"/>
          <w:vertAlign w:val="superscript"/>
        </w:rPr>
        <w:t xml:space="preserve">2 </w:t>
      </w:r>
      <w:r w:rsidR="00471BCA">
        <w:rPr>
          <w:sz w:val="24"/>
          <w:szCs w:val="24"/>
        </w:rPr>
        <w:t>. na cele socjalne wykorzystany zostanie istniejący budynek mieszkalny.</w:t>
      </w:r>
    </w:p>
    <w:p w:rsidR="004726A0" w:rsidRDefault="004726A0" w:rsidP="00550DE1">
      <w:pPr>
        <w:jc w:val="both"/>
        <w:rPr>
          <w:sz w:val="24"/>
          <w:szCs w:val="24"/>
        </w:rPr>
      </w:pPr>
    </w:p>
    <w:p w:rsidR="00CE1019" w:rsidRDefault="00471BCA" w:rsidP="00CE1019">
      <w:pPr>
        <w:jc w:val="both"/>
        <w:rPr>
          <w:sz w:val="24"/>
          <w:szCs w:val="24"/>
        </w:rPr>
      </w:pPr>
      <w:r>
        <w:rPr>
          <w:sz w:val="24"/>
          <w:szCs w:val="24"/>
        </w:rPr>
        <w:t>Prowadzona przez Inwestora działalność polegać będzie na zbieraniu n</w:t>
      </w:r>
      <w:r w:rsidR="00CE1019">
        <w:rPr>
          <w:sz w:val="24"/>
          <w:szCs w:val="24"/>
        </w:rPr>
        <w:t xml:space="preserve">astępujących rodzajów odpadów  z wyłączeniem prowadzenia punktu zbierania pojazdów wycofanych z eksploatacji </w:t>
      </w:r>
    </w:p>
    <w:p w:rsidR="00CE1019" w:rsidRPr="00602BCE" w:rsidRDefault="00CE1019" w:rsidP="00CE1019">
      <w:pPr>
        <w:jc w:val="both"/>
        <w:rPr>
          <w:sz w:val="24"/>
          <w:szCs w:val="24"/>
        </w:rPr>
      </w:pPr>
    </w:p>
    <w:p w:rsidR="00471BCA" w:rsidRPr="00602BCE" w:rsidRDefault="00E326D8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Rodzaje odpadów przewidziane do zbierania :</w:t>
      </w:r>
    </w:p>
    <w:p w:rsidR="00471BCA" w:rsidRDefault="00471BCA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12 01 01 – odpady z toczenia i piłowania żelaza oraz jego stopów;</w:t>
      </w:r>
    </w:p>
    <w:p w:rsidR="00AB097A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12 01 02 – cząstki i pyły żelaza oraz jego stopów;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12 01 03 – cząstki z piłowania i toczenia metali nieżelaznych;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12 01 04 – cząstki z płyty z metali nieżelaznych;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12 01 13 – odpady spawalnicze;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12 01 15 – szlamy z obróbki metali inne niż wymienione  w 12 01 14;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12 01 17 – odpady poszlifierskie inne niż wymienione  w 12 01 16;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15 01 04 – opakowania z metali;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16 01 18 – metale nieżelazne;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 04 01 – miedź, brąz, mosiądz; 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17 04 02 – aluminium 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17 04 03 – ołów;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17 04 04 – cynk;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17 04 05 – żelazo i stal;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17 04 07 – mieszaniny metali;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17 04 11 – kable inne niż wymienione w 17 04 10;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19 10 01 – odpady żelaza i stali 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19 10 02 – odpady metali nieżelaznych;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19 12 02 – metale żelazne;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19 12 03 - metale nieżelazne ;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20 01 40 – metale .</w:t>
      </w:r>
    </w:p>
    <w:p w:rsidR="009874E0" w:rsidRDefault="009874E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Przewidywana </w:t>
      </w:r>
      <w:r w:rsidR="004726A0">
        <w:rPr>
          <w:sz w:val="24"/>
          <w:szCs w:val="24"/>
        </w:rPr>
        <w:t xml:space="preserve">do zebrania </w:t>
      </w:r>
      <w:r>
        <w:rPr>
          <w:sz w:val="24"/>
          <w:szCs w:val="24"/>
        </w:rPr>
        <w:t xml:space="preserve">ilość ww. </w:t>
      </w:r>
      <w:r w:rsidR="004726A0">
        <w:rPr>
          <w:sz w:val="24"/>
          <w:szCs w:val="24"/>
        </w:rPr>
        <w:t xml:space="preserve">to około 300  ton na rok . ( Mg/rok) </w:t>
      </w:r>
    </w:p>
    <w:p w:rsidR="004726A0" w:rsidRDefault="004726A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Odpady metali kolorowych po zważeniu, rozładunku oraz segregacji umieszczane będą w pojemnikach ustawionych w wiacie metalowej, natomiast złom żeliwny gromadzony będzie w zamykanych kontenerach na placu magazynowym, wyposażonym w otwierane drzwi umożliwiające wjazd do nich wózkiem widłowym. </w:t>
      </w:r>
    </w:p>
    <w:p w:rsidR="004726A0" w:rsidRDefault="004726A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Po zebraniu odpowiedniej ilości odpady przekazywane będą odbiorcom posiadającym stosowne zezwolenia na ich zagospodarowanie.</w:t>
      </w:r>
    </w:p>
    <w:p w:rsidR="00E326D8" w:rsidRDefault="004726A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726A0" w:rsidRDefault="004726A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Węgiel opałowy składowany będzie luzem w wybetonowanych boksach lub magazynowany będzie w specjalnych workach ułożonych na paletach .</w:t>
      </w:r>
    </w:p>
    <w:p w:rsidR="004726A0" w:rsidRDefault="004726A0" w:rsidP="00550DE1">
      <w:pPr>
        <w:jc w:val="both"/>
        <w:rPr>
          <w:sz w:val="24"/>
          <w:szCs w:val="24"/>
        </w:rPr>
      </w:pPr>
    </w:p>
    <w:p w:rsidR="009F1DCE" w:rsidRDefault="004726A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Punkt zbierania odpadów pracował będzie od poniedziałku do soboty  w godzinach od </w:t>
      </w:r>
    </w:p>
    <w:p w:rsidR="004726A0" w:rsidRDefault="004726A0" w:rsidP="00550DE1">
      <w:pPr>
        <w:jc w:val="both"/>
        <w:rPr>
          <w:sz w:val="24"/>
          <w:szCs w:val="24"/>
        </w:rPr>
      </w:pPr>
      <w:r>
        <w:rPr>
          <w:sz w:val="24"/>
          <w:szCs w:val="24"/>
        </w:rPr>
        <w:t>8.00 do 16.00 przy obsłudze jednego pracownika .  Zakłada się , że po terenie inwe</w:t>
      </w:r>
      <w:r w:rsidR="00980BF7">
        <w:rPr>
          <w:sz w:val="24"/>
          <w:szCs w:val="24"/>
        </w:rPr>
        <w:t>stycji poruszać się będzie w cią</w:t>
      </w:r>
      <w:r>
        <w:rPr>
          <w:sz w:val="24"/>
          <w:szCs w:val="24"/>
        </w:rPr>
        <w:t xml:space="preserve">gu dnia około 10 pojazdów dostawczych do 3,5 tony oraz 5 samochodów ciężarowych w ciągu miesiąca.  </w:t>
      </w:r>
    </w:p>
    <w:p w:rsidR="004726A0" w:rsidRDefault="004726A0" w:rsidP="00550DE1">
      <w:pPr>
        <w:jc w:val="both"/>
        <w:rPr>
          <w:sz w:val="24"/>
          <w:szCs w:val="24"/>
        </w:rPr>
      </w:pPr>
    </w:p>
    <w:p w:rsidR="003272C5" w:rsidRPr="00412A1D" w:rsidRDefault="003272C5" w:rsidP="00110FDC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 xml:space="preserve">Z </w:t>
      </w:r>
      <w:r w:rsidR="00F57284">
        <w:rPr>
          <w:sz w:val="22"/>
          <w:szCs w:val="22"/>
        </w:rPr>
        <w:t xml:space="preserve">opisu przedsięwzięcia </w:t>
      </w:r>
      <w:r w:rsidRPr="00412A1D">
        <w:rPr>
          <w:sz w:val="22"/>
          <w:szCs w:val="22"/>
        </w:rPr>
        <w:t xml:space="preserve"> wynika</w:t>
      </w:r>
      <w:r w:rsidR="00BA77B3">
        <w:rPr>
          <w:sz w:val="22"/>
          <w:szCs w:val="22"/>
        </w:rPr>
        <w:t xml:space="preserve">, że skala przedsięwzięcia </w:t>
      </w:r>
      <w:r w:rsidR="006567E9">
        <w:rPr>
          <w:sz w:val="22"/>
          <w:szCs w:val="22"/>
        </w:rPr>
        <w:t xml:space="preserve"> nie jest </w:t>
      </w:r>
      <w:r w:rsidR="00DD04C3">
        <w:rPr>
          <w:sz w:val="22"/>
          <w:szCs w:val="22"/>
        </w:rPr>
        <w:t xml:space="preserve"> </w:t>
      </w:r>
      <w:r w:rsidRPr="00412A1D">
        <w:rPr>
          <w:sz w:val="22"/>
          <w:szCs w:val="22"/>
        </w:rPr>
        <w:t>z</w:t>
      </w:r>
      <w:r w:rsidR="006567E9">
        <w:rPr>
          <w:sz w:val="22"/>
          <w:szCs w:val="22"/>
        </w:rPr>
        <w:t>nacząca</w:t>
      </w:r>
      <w:r w:rsidR="00E57B0B" w:rsidRPr="00412A1D">
        <w:rPr>
          <w:sz w:val="22"/>
          <w:szCs w:val="22"/>
        </w:rPr>
        <w:t xml:space="preserve"> </w:t>
      </w:r>
      <w:r w:rsidRPr="00412A1D">
        <w:rPr>
          <w:sz w:val="22"/>
          <w:szCs w:val="22"/>
        </w:rPr>
        <w:t xml:space="preserve"> </w:t>
      </w:r>
      <w:r w:rsidR="007451C0">
        <w:rPr>
          <w:sz w:val="22"/>
          <w:szCs w:val="22"/>
        </w:rPr>
        <w:t xml:space="preserve">i ograniczy się do granic działki inwestora. </w:t>
      </w:r>
    </w:p>
    <w:p w:rsidR="006776D3" w:rsidRPr="00412A1D" w:rsidRDefault="006776D3" w:rsidP="002A4EBA">
      <w:pPr>
        <w:pStyle w:val="Tekstpodstawowy"/>
        <w:ind w:left="720"/>
        <w:rPr>
          <w:sz w:val="22"/>
          <w:szCs w:val="22"/>
        </w:rPr>
      </w:pPr>
    </w:p>
    <w:p w:rsidR="007A0924" w:rsidRPr="00412A1D" w:rsidRDefault="009A7F89" w:rsidP="007A0924">
      <w:pPr>
        <w:pStyle w:val="Tekstpodstawowy"/>
        <w:numPr>
          <w:ilvl w:val="0"/>
          <w:numId w:val="15"/>
        </w:numPr>
        <w:rPr>
          <w:sz w:val="22"/>
          <w:szCs w:val="22"/>
          <w:u w:val="single"/>
        </w:rPr>
      </w:pPr>
      <w:r w:rsidRPr="00412A1D">
        <w:rPr>
          <w:sz w:val="22"/>
          <w:szCs w:val="22"/>
          <w:u w:val="single"/>
        </w:rPr>
        <w:t>p</w:t>
      </w:r>
      <w:r w:rsidR="00E57B0B" w:rsidRPr="00412A1D">
        <w:rPr>
          <w:sz w:val="22"/>
          <w:szCs w:val="22"/>
          <w:u w:val="single"/>
        </w:rPr>
        <w:t xml:space="preserve">owiązań z innymi przedsięwzięciami, w szczególności kumulowania się oddziaływań przedsięwzięć znajdujących się na obszarze, na który będzie oddziaływać przedsięwzięcie </w:t>
      </w:r>
    </w:p>
    <w:p w:rsidR="00E57B0B" w:rsidRPr="00412A1D" w:rsidRDefault="00E57B0B" w:rsidP="00E57B0B">
      <w:pPr>
        <w:pStyle w:val="Tekstpodstawowy"/>
        <w:ind w:left="720"/>
        <w:rPr>
          <w:sz w:val="22"/>
          <w:szCs w:val="22"/>
        </w:rPr>
      </w:pPr>
    </w:p>
    <w:p w:rsidR="00DD04C3" w:rsidRDefault="00E326D8" w:rsidP="00BA77B3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Z uwagi na charakter przedsięwzięcia nie przewiduje się możliwości kumulowania się oddziaływań z innymi inwestycjami w sposób mogący znacznie negatywnie oddziaływać na otoczenie.</w:t>
      </w:r>
    </w:p>
    <w:p w:rsidR="00195707" w:rsidRPr="00412A1D" w:rsidRDefault="00195707" w:rsidP="00E57B0B">
      <w:pPr>
        <w:pStyle w:val="Tekstpodstawowy"/>
        <w:ind w:left="720"/>
        <w:rPr>
          <w:sz w:val="22"/>
          <w:szCs w:val="22"/>
        </w:rPr>
      </w:pPr>
    </w:p>
    <w:p w:rsidR="00E57B0B" w:rsidRPr="00412A1D" w:rsidRDefault="009A7F89" w:rsidP="007A0924">
      <w:pPr>
        <w:pStyle w:val="Tekstpodstawowy"/>
        <w:numPr>
          <w:ilvl w:val="0"/>
          <w:numId w:val="15"/>
        </w:numPr>
        <w:rPr>
          <w:sz w:val="22"/>
          <w:szCs w:val="22"/>
          <w:u w:val="single"/>
        </w:rPr>
      </w:pPr>
      <w:r w:rsidRPr="00412A1D">
        <w:rPr>
          <w:sz w:val="22"/>
          <w:szCs w:val="22"/>
          <w:u w:val="single"/>
        </w:rPr>
        <w:t xml:space="preserve">wykorzystania zasobów naturalnych </w:t>
      </w:r>
    </w:p>
    <w:p w:rsidR="009A7F89" w:rsidRPr="00412A1D" w:rsidRDefault="009A7F89" w:rsidP="009A7F89">
      <w:pPr>
        <w:pStyle w:val="Tekstpodstawowy"/>
        <w:ind w:left="720"/>
        <w:rPr>
          <w:sz w:val="22"/>
          <w:szCs w:val="22"/>
          <w:u w:val="single"/>
        </w:rPr>
      </w:pPr>
    </w:p>
    <w:p w:rsidR="0053685B" w:rsidRDefault="00BA77B3" w:rsidP="00BA77B3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W czasie eksploatacji przedsięwzięcia </w:t>
      </w:r>
      <w:r w:rsidR="00E326D8">
        <w:rPr>
          <w:sz w:val="22"/>
          <w:szCs w:val="22"/>
        </w:rPr>
        <w:t xml:space="preserve">zużywana będzie energia elektryczna , woda oraz paliwo. </w:t>
      </w:r>
    </w:p>
    <w:p w:rsidR="00AA6329" w:rsidRPr="00412A1D" w:rsidRDefault="00AA6329" w:rsidP="009A7F89">
      <w:pPr>
        <w:pStyle w:val="Tekstpodstawowy"/>
        <w:ind w:left="720"/>
        <w:rPr>
          <w:sz w:val="22"/>
          <w:szCs w:val="22"/>
        </w:rPr>
      </w:pPr>
    </w:p>
    <w:p w:rsidR="00E57B0B" w:rsidRPr="00412A1D" w:rsidRDefault="00A527B8" w:rsidP="007A0924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emisji i występowania innych uciążliwości </w:t>
      </w:r>
    </w:p>
    <w:p w:rsidR="00A527B8" w:rsidRDefault="00502909" w:rsidP="00A527B8">
      <w:pPr>
        <w:pStyle w:val="Tekstpodstawowy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  </w:t>
      </w:r>
    </w:p>
    <w:p w:rsidR="00FA3AAA" w:rsidRDefault="00FA3AAA" w:rsidP="00FA3AAA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Uciążliwość planowanego przedsięwzięcia w fazie realizacji inwestycji związana będzie z możliwością wystąpienia chwilowej, ograniczonej do obszaru prowadzenia prac, emisji pyłów i gazów oraz emisji hałasu spowodowanych prac</w:t>
      </w:r>
      <w:r w:rsidR="008D27D9">
        <w:rPr>
          <w:sz w:val="22"/>
          <w:szCs w:val="22"/>
        </w:rPr>
        <w:t xml:space="preserve">ami budowlanymi dotyczącymi </w:t>
      </w:r>
      <w:r>
        <w:rPr>
          <w:sz w:val="22"/>
          <w:szCs w:val="22"/>
        </w:rPr>
        <w:t>budowy obiektów; zjazdu gospodarczego z działki przeznaczonej pod planowana i</w:t>
      </w:r>
      <w:r w:rsidR="00E326D8">
        <w:rPr>
          <w:sz w:val="22"/>
          <w:szCs w:val="22"/>
        </w:rPr>
        <w:t xml:space="preserve">nwestycję  na drogę powiatową </w:t>
      </w:r>
      <w:r w:rsidR="00717E4F">
        <w:rPr>
          <w:sz w:val="22"/>
          <w:szCs w:val="22"/>
        </w:rPr>
        <w:t xml:space="preserve"> relacji Radom – Kolonia Piaski </w:t>
      </w:r>
      <w:r w:rsidR="008D27D9">
        <w:rPr>
          <w:sz w:val="22"/>
          <w:szCs w:val="22"/>
        </w:rPr>
        <w:t xml:space="preserve"> ,</w:t>
      </w:r>
      <w:r>
        <w:rPr>
          <w:sz w:val="22"/>
          <w:szCs w:val="22"/>
        </w:rPr>
        <w:t xml:space="preserve"> jednakże oddziaływania te , będą miały charakter przejściowy i krótkotrwały, nie powodując przekroczenia standardów jakości środowiska w zakresie </w:t>
      </w:r>
      <w:r w:rsidR="00151613">
        <w:rPr>
          <w:sz w:val="22"/>
          <w:szCs w:val="22"/>
        </w:rPr>
        <w:t xml:space="preserve">ochrony  powietrza atmosferycznego oraz ochrony przed hałasem . </w:t>
      </w:r>
    </w:p>
    <w:p w:rsidR="00891CA3" w:rsidRDefault="00891CA3" w:rsidP="00891CA3">
      <w:pPr>
        <w:pStyle w:val="Tekstpodstawowy"/>
        <w:jc w:val="left"/>
        <w:rPr>
          <w:sz w:val="22"/>
          <w:szCs w:val="22"/>
        </w:rPr>
      </w:pPr>
    </w:p>
    <w:p w:rsidR="00891CA3" w:rsidRDefault="00891CA3" w:rsidP="00891CA3">
      <w:pPr>
        <w:pStyle w:val="Tekstpodstawowy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Na terenie przedmiotowego punktu nie przewiduje się  wykonywania operacji technologicznych typu : ciecie lub zgniatanie. </w:t>
      </w:r>
    </w:p>
    <w:p w:rsidR="00891CA3" w:rsidRDefault="00891CA3" w:rsidP="00891CA3">
      <w:pPr>
        <w:pStyle w:val="Tekstpodstawowy"/>
        <w:rPr>
          <w:sz w:val="22"/>
          <w:szCs w:val="22"/>
        </w:rPr>
      </w:pPr>
    </w:p>
    <w:p w:rsidR="00891CA3" w:rsidRDefault="00891CA3" w:rsidP="00891CA3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Na etapie eksploatacji przedsięwzięcia oddziaływanie będzie polegać na emisji hałasu , emisji substancji do atmosfery , powstawaniu odpadów, ścieków komunalnych oraz deszczowych .</w:t>
      </w:r>
    </w:p>
    <w:p w:rsidR="00151613" w:rsidRDefault="00151613" w:rsidP="00FA3AAA">
      <w:pPr>
        <w:pStyle w:val="Tekstpodstawowy"/>
        <w:rPr>
          <w:sz w:val="22"/>
          <w:szCs w:val="22"/>
        </w:rPr>
      </w:pPr>
    </w:p>
    <w:p w:rsidR="00151613" w:rsidRDefault="00717E4F" w:rsidP="00FA3AAA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Źródłami emisji będą pojazdy indywidualne dostawców i odbiorców odpadów </w:t>
      </w:r>
      <w:r w:rsidR="00151613">
        <w:rPr>
          <w:sz w:val="22"/>
          <w:szCs w:val="22"/>
        </w:rPr>
        <w:t xml:space="preserve"> po</w:t>
      </w:r>
      <w:r w:rsidR="008D27D9">
        <w:rPr>
          <w:sz w:val="22"/>
          <w:szCs w:val="22"/>
        </w:rPr>
        <w:t xml:space="preserve"> placu manewrowym </w:t>
      </w:r>
    </w:p>
    <w:p w:rsidR="00151613" w:rsidRDefault="00151613" w:rsidP="00FA3AAA">
      <w:pPr>
        <w:pStyle w:val="Tekstpodstawowy"/>
        <w:rPr>
          <w:sz w:val="22"/>
          <w:szCs w:val="22"/>
        </w:rPr>
      </w:pPr>
    </w:p>
    <w:p w:rsidR="00151613" w:rsidRDefault="00151613" w:rsidP="00FA3AAA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Źródłem emisji hałasu będzie ruch pojazdów po terenie inwestycyjnym . </w:t>
      </w:r>
    </w:p>
    <w:p w:rsidR="00151613" w:rsidRDefault="00151613" w:rsidP="00FA3AAA">
      <w:pPr>
        <w:pStyle w:val="Tekstpodstawowy"/>
        <w:rPr>
          <w:sz w:val="22"/>
          <w:szCs w:val="22"/>
        </w:rPr>
      </w:pPr>
    </w:p>
    <w:p w:rsidR="00151613" w:rsidRDefault="00151613" w:rsidP="00FA3AAA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Ścieki socjalno –</w:t>
      </w:r>
      <w:r w:rsidR="008D27D9">
        <w:rPr>
          <w:sz w:val="22"/>
          <w:szCs w:val="22"/>
        </w:rPr>
        <w:t xml:space="preserve"> bytowe w ilości około 1</w:t>
      </w:r>
      <w:r>
        <w:rPr>
          <w:sz w:val="22"/>
          <w:szCs w:val="22"/>
        </w:rPr>
        <w:t>0 m ³ /rok odprowadzane będą do</w:t>
      </w:r>
      <w:r w:rsidR="008D27D9">
        <w:rPr>
          <w:sz w:val="22"/>
          <w:szCs w:val="22"/>
        </w:rPr>
        <w:t xml:space="preserve"> bezodpływowego zbiornika i wywożone na oczyszczalnie ścieków prze uprawniony podmiot. </w:t>
      </w:r>
    </w:p>
    <w:p w:rsidR="00151613" w:rsidRDefault="00151613" w:rsidP="00FA3AAA">
      <w:pPr>
        <w:pStyle w:val="Tekstpodstawowy"/>
        <w:rPr>
          <w:sz w:val="22"/>
          <w:szCs w:val="22"/>
        </w:rPr>
      </w:pPr>
    </w:p>
    <w:p w:rsidR="00891CA3" w:rsidRDefault="00891CA3" w:rsidP="00FA3AAA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Wody opadowo – roztopowe nie będą miały kontaktu z odpadami – będą spływać grawitacyjnie na tereny zielone usytuowane w granicach działki Inwestora.  </w:t>
      </w:r>
    </w:p>
    <w:p w:rsidR="00891CA3" w:rsidRDefault="00891CA3" w:rsidP="00FA3AAA">
      <w:pPr>
        <w:pStyle w:val="Tekstpodstawowy"/>
        <w:rPr>
          <w:sz w:val="22"/>
          <w:szCs w:val="22"/>
        </w:rPr>
      </w:pPr>
    </w:p>
    <w:p w:rsidR="00151613" w:rsidRDefault="00E5767F" w:rsidP="00FA3AAA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O</w:t>
      </w:r>
      <w:r w:rsidR="00151613">
        <w:rPr>
          <w:sz w:val="22"/>
          <w:szCs w:val="22"/>
        </w:rPr>
        <w:t xml:space="preserve">dpady powstałe na etapie eksploatacji przedsięwzięcia będą przekazywane </w:t>
      </w:r>
      <w:r>
        <w:rPr>
          <w:sz w:val="22"/>
          <w:szCs w:val="22"/>
        </w:rPr>
        <w:t xml:space="preserve">uprawnionym odbiorcom </w:t>
      </w:r>
    </w:p>
    <w:p w:rsidR="00891CA3" w:rsidRDefault="00891CA3" w:rsidP="00202590">
      <w:pPr>
        <w:pStyle w:val="Tekstpodstawowy"/>
        <w:rPr>
          <w:sz w:val="22"/>
          <w:szCs w:val="22"/>
          <w:u w:val="single"/>
        </w:rPr>
      </w:pPr>
    </w:p>
    <w:p w:rsidR="002E0601" w:rsidRPr="00891CA3" w:rsidRDefault="00891CA3" w:rsidP="00202590">
      <w:pPr>
        <w:pStyle w:val="Tekstpodstawowy"/>
        <w:rPr>
          <w:sz w:val="22"/>
          <w:szCs w:val="22"/>
        </w:rPr>
      </w:pPr>
      <w:r w:rsidRPr="00891CA3">
        <w:rPr>
          <w:sz w:val="22"/>
          <w:szCs w:val="22"/>
        </w:rPr>
        <w:t>Odpady będą magazynowane selektywnie w pojemnikach pod wiata magazynowa lub w zamykanych kontenerach na wydzielonej części placu magazynowego o betonowej nawierzchni .</w:t>
      </w:r>
      <w:r w:rsidR="00502909" w:rsidRPr="00891CA3">
        <w:rPr>
          <w:sz w:val="22"/>
          <w:szCs w:val="22"/>
        </w:rPr>
        <w:t xml:space="preserve">       </w:t>
      </w:r>
    </w:p>
    <w:p w:rsidR="00F60E98" w:rsidRDefault="00F60E98" w:rsidP="00A527B8">
      <w:pPr>
        <w:pStyle w:val="Tekstpodstawowy"/>
        <w:ind w:left="720"/>
        <w:rPr>
          <w:sz w:val="22"/>
          <w:szCs w:val="22"/>
        </w:rPr>
      </w:pPr>
    </w:p>
    <w:p w:rsidR="00891CA3" w:rsidRDefault="00891CA3" w:rsidP="00A527B8">
      <w:pPr>
        <w:pStyle w:val="Tekstpodstawowy"/>
        <w:ind w:left="720"/>
        <w:rPr>
          <w:sz w:val="22"/>
          <w:szCs w:val="22"/>
        </w:rPr>
      </w:pPr>
    </w:p>
    <w:p w:rsidR="00A527B8" w:rsidRPr="00412A1D" w:rsidRDefault="004742C6" w:rsidP="007A0924">
      <w:pPr>
        <w:pStyle w:val="Tekstpodstawowy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  <w:u w:val="single"/>
        </w:rPr>
        <w:t>r</w:t>
      </w:r>
      <w:r w:rsidR="00A049B5" w:rsidRPr="00412A1D">
        <w:rPr>
          <w:sz w:val="22"/>
          <w:szCs w:val="22"/>
          <w:u w:val="single"/>
        </w:rPr>
        <w:t>yzyka wystąpienia poważnej awarii, przy uwzględnieniu używanych substancji i stosowanych technologii</w:t>
      </w:r>
    </w:p>
    <w:p w:rsidR="00A049B5" w:rsidRPr="00412A1D" w:rsidRDefault="00A049B5" w:rsidP="00A049B5">
      <w:pPr>
        <w:pStyle w:val="Tekstpodstawowy"/>
        <w:ind w:left="720"/>
        <w:rPr>
          <w:sz w:val="22"/>
          <w:szCs w:val="22"/>
          <w:u w:val="single"/>
        </w:rPr>
      </w:pPr>
    </w:p>
    <w:p w:rsidR="00DD7C62" w:rsidRDefault="00DD7C62" w:rsidP="00E5767F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Planowane przedsięwzięcie nie należy do przedsięwzięć stwarzających zagrożenie wystąpienia poważnej awarii .</w:t>
      </w:r>
    </w:p>
    <w:p w:rsidR="004A1F14" w:rsidRPr="00412A1D" w:rsidRDefault="00DD7C62" w:rsidP="00A049B5">
      <w:pPr>
        <w:pStyle w:val="Tekstpodstawowy"/>
        <w:ind w:left="720"/>
        <w:rPr>
          <w:sz w:val="22"/>
          <w:szCs w:val="22"/>
        </w:rPr>
      </w:pPr>
      <w:r w:rsidRPr="00412A1D">
        <w:rPr>
          <w:sz w:val="22"/>
          <w:szCs w:val="22"/>
        </w:rPr>
        <w:t xml:space="preserve"> </w:t>
      </w:r>
    </w:p>
    <w:p w:rsidR="007A0924" w:rsidRPr="00412A1D" w:rsidRDefault="004A1F14" w:rsidP="007A0924">
      <w:pPr>
        <w:pStyle w:val="Tekstpodstawowy"/>
        <w:numPr>
          <w:ilvl w:val="0"/>
          <w:numId w:val="14"/>
        </w:numPr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 xml:space="preserve">Usytuowanie przedsięwzięcia, z uwzględnieniem możliwego zagrożenia dla środowiska , w szczególności przy istniejącym użytkowaniu terenu, zdolności samooczyszczania się środowiska i odnawiania się zasobów naturalnych, walorów przyrodniczych i krajobrazowych oraz uwarunkowań miejscowych planów zagospodarowania  -uwzględniające : </w:t>
      </w:r>
    </w:p>
    <w:p w:rsidR="004A1F14" w:rsidRPr="00412A1D" w:rsidRDefault="004A1F14" w:rsidP="004A1F14">
      <w:pPr>
        <w:pStyle w:val="Tekstpodstawowy"/>
        <w:ind w:left="720"/>
        <w:rPr>
          <w:b/>
          <w:sz w:val="22"/>
          <w:szCs w:val="22"/>
        </w:rPr>
      </w:pPr>
    </w:p>
    <w:p w:rsidR="002B6BBA" w:rsidRPr="00412A1D" w:rsidRDefault="00A313A2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 wodno-błotne oraz inne obszary o płytkim zaleganiu wód podziemnych </w:t>
      </w:r>
    </w:p>
    <w:p w:rsidR="00A313A2" w:rsidRPr="00412A1D" w:rsidRDefault="00A313A2" w:rsidP="00A313A2">
      <w:pPr>
        <w:pStyle w:val="Tekstpodstawowy"/>
        <w:ind w:left="1080"/>
        <w:rPr>
          <w:sz w:val="22"/>
          <w:szCs w:val="22"/>
          <w:u w:val="single"/>
        </w:rPr>
      </w:pPr>
    </w:p>
    <w:p w:rsidR="008F2D46" w:rsidRDefault="00202590" w:rsidP="00E5767F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Przedmiotowe przedsięwzięcie </w:t>
      </w:r>
      <w:r w:rsidR="00E5767F">
        <w:rPr>
          <w:sz w:val="22"/>
          <w:szCs w:val="22"/>
        </w:rPr>
        <w:t xml:space="preserve">nie będzie realizowane </w:t>
      </w:r>
      <w:r>
        <w:rPr>
          <w:sz w:val="22"/>
          <w:szCs w:val="22"/>
        </w:rPr>
        <w:t xml:space="preserve"> w miejscu występowania obszarów </w:t>
      </w:r>
      <w:r w:rsidR="00E5767F">
        <w:rPr>
          <w:sz w:val="22"/>
          <w:szCs w:val="22"/>
        </w:rPr>
        <w:t>wodno – błotnych  i innych o płytkim zaleganiu wód podziemnych .</w:t>
      </w:r>
    </w:p>
    <w:p w:rsidR="009D0C1C" w:rsidRPr="00412A1D" w:rsidRDefault="009D0C1C" w:rsidP="00A313A2">
      <w:pPr>
        <w:pStyle w:val="Tekstpodstawowy"/>
        <w:ind w:left="1080"/>
        <w:rPr>
          <w:sz w:val="22"/>
          <w:szCs w:val="22"/>
        </w:rPr>
      </w:pPr>
    </w:p>
    <w:p w:rsidR="002B6BBA" w:rsidRPr="00412A1D" w:rsidRDefault="008F2D46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 wybrzeży </w:t>
      </w:r>
    </w:p>
    <w:p w:rsidR="008F2D46" w:rsidRPr="00412A1D" w:rsidRDefault="008F2D46" w:rsidP="008F2D46">
      <w:pPr>
        <w:pStyle w:val="Tekstpodstawowy"/>
        <w:ind w:left="1080"/>
        <w:rPr>
          <w:sz w:val="22"/>
          <w:szCs w:val="22"/>
        </w:rPr>
      </w:pPr>
    </w:p>
    <w:p w:rsidR="008F2D46" w:rsidRPr="00412A1D" w:rsidRDefault="008F2D46" w:rsidP="00E5767F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Przedmiotowe przedsięwzięcie leży poza obszarami wybrzeży .</w:t>
      </w:r>
    </w:p>
    <w:p w:rsidR="008F2D46" w:rsidRPr="00412A1D" w:rsidRDefault="008F2D46" w:rsidP="008F2D46">
      <w:pPr>
        <w:pStyle w:val="Tekstpodstawowy"/>
        <w:ind w:left="1080"/>
        <w:rPr>
          <w:sz w:val="22"/>
          <w:szCs w:val="22"/>
        </w:rPr>
      </w:pPr>
    </w:p>
    <w:p w:rsidR="002B6BBA" w:rsidRPr="00412A1D" w:rsidRDefault="002B6BBA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 </w:t>
      </w:r>
      <w:r w:rsidR="008F2D46" w:rsidRPr="00412A1D">
        <w:rPr>
          <w:sz w:val="22"/>
          <w:szCs w:val="22"/>
          <w:u w:val="single"/>
        </w:rPr>
        <w:t xml:space="preserve">górskie i leśne </w:t>
      </w:r>
    </w:p>
    <w:p w:rsidR="009D0C1C" w:rsidRDefault="009D0C1C" w:rsidP="002B6BBA">
      <w:pPr>
        <w:pStyle w:val="Tekstpodstawowy"/>
        <w:ind w:left="1080"/>
        <w:rPr>
          <w:sz w:val="22"/>
          <w:szCs w:val="22"/>
        </w:rPr>
      </w:pPr>
    </w:p>
    <w:p w:rsidR="002B6BBA" w:rsidRDefault="008F2D46" w:rsidP="00E5767F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Przedmiotowe przedsięwzięc</w:t>
      </w:r>
      <w:r w:rsidR="00E0226D">
        <w:rPr>
          <w:sz w:val="22"/>
          <w:szCs w:val="22"/>
        </w:rPr>
        <w:t>ie leży poza obszarami górskimi i w sąsiedztwie obszarów leśnych .</w:t>
      </w:r>
    </w:p>
    <w:p w:rsidR="009D0C1C" w:rsidRPr="00412A1D" w:rsidRDefault="009D0C1C" w:rsidP="002B6BBA">
      <w:pPr>
        <w:pStyle w:val="Tekstpodstawowy"/>
        <w:ind w:left="1080"/>
        <w:rPr>
          <w:sz w:val="22"/>
          <w:szCs w:val="22"/>
          <w:u w:val="single"/>
        </w:rPr>
      </w:pPr>
    </w:p>
    <w:p w:rsidR="002B6BBA" w:rsidRPr="00412A1D" w:rsidRDefault="008F2D46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Obszary objęte ochrona, w tym strefy ochronne ujęć wód i obszary ochronne zbiorników wód śródlądowych</w:t>
      </w:r>
    </w:p>
    <w:p w:rsidR="008F2D46" w:rsidRPr="00412A1D" w:rsidRDefault="008F2D46" w:rsidP="008F2D46">
      <w:pPr>
        <w:pStyle w:val="Tekstpodstawowy"/>
        <w:ind w:left="1080"/>
        <w:rPr>
          <w:sz w:val="22"/>
          <w:szCs w:val="22"/>
          <w:u w:val="single"/>
        </w:rPr>
      </w:pPr>
    </w:p>
    <w:p w:rsidR="009C1334" w:rsidRDefault="009D0C1C" w:rsidP="00E5767F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W rejonie inwestycji nie występują obszary objęte ochroną, w tym strefy ochronne ujęć wód i obszary ochronne zbiorników wód śródlądowych. </w:t>
      </w:r>
    </w:p>
    <w:p w:rsidR="009D0C1C" w:rsidRPr="00412A1D" w:rsidRDefault="009D0C1C" w:rsidP="008F2D46">
      <w:pPr>
        <w:pStyle w:val="Tekstpodstawowy"/>
        <w:ind w:left="1080"/>
        <w:rPr>
          <w:sz w:val="22"/>
          <w:szCs w:val="22"/>
        </w:rPr>
      </w:pPr>
    </w:p>
    <w:p w:rsidR="002B6BBA" w:rsidRPr="00412A1D" w:rsidRDefault="009C1334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Obszary wymagające specjalnej ochrony ze względu na występowanie gatunków roślin i zwierząt lub ich siedlisk przyrodniczych objętych ochroną, w tym obszary Natura 2000 oraz pozostałe formy ochrony przyrody</w:t>
      </w:r>
    </w:p>
    <w:p w:rsidR="009C1334" w:rsidRPr="00412A1D" w:rsidRDefault="009C1334" w:rsidP="009C1334">
      <w:pPr>
        <w:pStyle w:val="Tekstpodstawowy"/>
        <w:rPr>
          <w:sz w:val="22"/>
          <w:szCs w:val="22"/>
          <w:u w:val="single"/>
        </w:rPr>
      </w:pPr>
    </w:p>
    <w:p w:rsidR="00FF54C0" w:rsidRDefault="00FF54C0" w:rsidP="00E5767F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Przedmiotowa inwestycja zlokalizowana jest poza formami ochrony przyrody, o których mowa w art. 6 ust.1 ustawy z dnia 16 kwietnia 2004r o ochronie przyrody (Dz.U.</w:t>
      </w:r>
      <w:r w:rsidR="00891CA3">
        <w:rPr>
          <w:sz w:val="22"/>
          <w:szCs w:val="22"/>
        </w:rPr>
        <w:t xml:space="preserve"> z 2013 r poz. 627 </w:t>
      </w:r>
      <w:r>
        <w:rPr>
          <w:sz w:val="22"/>
          <w:szCs w:val="22"/>
        </w:rPr>
        <w:t xml:space="preserve"> ze zmianami ) .</w:t>
      </w:r>
    </w:p>
    <w:p w:rsidR="00FF54C0" w:rsidRDefault="00FF54C0" w:rsidP="009C1334">
      <w:pPr>
        <w:pStyle w:val="Tekstpodstawowy"/>
        <w:ind w:left="1080"/>
        <w:rPr>
          <w:sz w:val="22"/>
          <w:szCs w:val="22"/>
        </w:rPr>
      </w:pPr>
    </w:p>
    <w:p w:rsidR="00FF54C0" w:rsidRDefault="00FF54C0" w:rsidP="00083ABA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83ABA">
        <w:rPr>
          <w:sz w:val="22"/>
          <w:szCs w:val="22"/>
        </w:rPr>
        <w:t xml:space="preserve">obszar specjalnej ochrony ptaków </w:t>
      </w:r>
      <w:r>
        <w:rPr>
          <w:sz w:val="22"/>
          <w:szCs w:val="22"/>
        </w:rPr>
        <w:t>PLB 140013 „Ostoja Ko</w:t>
      </w:r>
      <w:r w:rsidR="00083ABA">
        <w:rPr>
          <w:sz w:val="22"/>
          <w:szCs w:val="22"/>
        </w:rPr>
        <w:t>zienicka „ w odległości około 17</w:t>
      </w:r>
      <w:r>
        <w:rPr>
          <w:sz w:val="22"/>
          <w:szCs w:val="22"/>
        </w:rPr>
        <w:t xml:space="preserve"> km </w:t>
      </w:r>
      <w:r w:rsidR="00083ABA">
        <w:rPr>
          <w:sz w:val="22"/>
          <w:szCs w:val="22"/>
        </w:rPr>
        <w:t>w kierunku wschodnim</w:t>
      </w:r>
    </w:p>
    <w:p w:rsidR="009F1DCE" w:rsidRDefault="00083ABA" w:rsidP="009F1DCE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- obszar specjalnej </w:t>
      </w:r>
      <w:r w:rsidR="009F1DCE">
        <w:rPr>
          <w:sz w:val="22"/>
          <w:szCs w:val="22"/>
        </w:rPr>
        <w:t xml:space="preserve">Najbliższe obszary Europejskiej Sieci Ekologicznej Natura 2000 to : </w:t>
      </w:r>
    </w:p>
    <w:p w:rsidR="00E5767F" w:rsidRDefault="00083ABA" w:rsidP="00083ABA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ochrony siedlisk </w:t>
      </w:r>
      <w:r w:rsidR="00FF54C0">
        <w:rPr>
          <w:sz w:val="22"/>
          <w:szCs w:val="22"/>
        </w:rPr>
        <w:t xml:space="preserve"> PLH 40035 „Puszcza Kozienicka „ </w:t>
      </w:r>
      <w:r w:rsidR="00B6204B">
        <w:rPr>
          <w:sz w:val="22"/>
          <w:szCs w:val="22"/>
        </w:rPr>
        <w:t xml:space="preserve">w </w:t>
      </w:r>
      <w:r>
        <w:rPr>
          <w:sz w:val="22"/>
          <w:szCs w:val="22"/>
        </w:rPr>
        <w:t>odległości około  20</w:t>
      </w:r>
      <w:r w:rsidR="00B6204B">
        <w:rPr>
          <w:sz w:val="22"/>
          <w:szCs w:val="22"/>
        </w:rPr>
        <w:t xml:space="preserve"> km </w:t>
      </w:r>
      <w:r>
        <w:rPr>
          <w:sz w:val="22"/>
          <w:szCs w:val="22"/>
        </w:rPr>
        <w:t xml:space="preserve">w kierunku wschodnim </w:t>
      </w:r>
    </w:p>
    <w:p w:rsidR="00E5767F" w:rsidRDefault="00E5767F" w:rsidP="00E5767F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Mając  na uwadze powyższe oraz wartości przyrodnicze terenu, dotychczasowy sposób</w:t>
      </w:r>
      <w:r w:rsidR="00D1086C">
        <w:rPr>
          <w:sz w:val="22"/>
          <w:szCs w:val="22"/>
        </w:rPr>
        <w:t xml:space="preserve"> zagospodarowania terenu, skalę, zakres i wielkość planowanej inwestycji </w:t>
      </w:r>
      <w:r w:rsidR="007D0B9E">
        <w:rPr>
          <w:sz w:val="22"/>
          <w:szCs w:val="22"/>
        </w:rPr>
        <w:t xml:space="preserve">, lokalizacje poza obszarami chronionymi </w:t>
      </w:r>
      <w:r w:rsidR="00D1086C">
        <w:rPr>
          <w:sz w:val="22"/>
          <w:szCs w:val="22"/>
        </w:rPr>
        <w:t xml:space="preserve">stwierdza się , ze jej realizacja nie będzie miała znaczącego negatywnego wpływu na </w:t>
      </w:r>
      <w:r w:rsidR="00D1086C">
        <w:rPr>
          <w:sz w:val="22"/>
          <w:szCs w:val="22"/>
        </w:rPr>
        <w:lastRenderedPageBreak/>
        <w:t>elementy środowiska przyrodniczego – gatunki zwierząt, roślin i siedliska przyrodnicze, a w szczególności nie wpłynie zna</w:t>
      </w:r>
      <w:r w:rsidR="00083ABA">
        <w:rPr>
          <w:sz w:val="22"/>
          <w:szCs w:val="22"/>
        </w:rPr>
        <w:t>cząco na cele ochrony obszarów N</w:t>
      </w:r>
      <w:r w:rsidR="00D1086C">
        <w:rPr>
          <w:sz w:val="22"/>
          <w:szCs w:val="22"/>
        </w:rPr>
        <w:t>atura 2000.</w:t>
      </w:r>
    </w:p>
    <w:p w:rsidR="007D0B9E" w:rsidRDefault="007D0B9E" w:rsidP="00E5767F">
      <w:pPr>
        <w:pStyle w:val="Tekstpodstawowy"/>
        <w:rPr>
          <w:sz w:val="22"/>
          <w:szCs w:val="22"/>
        </w:rPr>
      </w:pPr>
    </w:p>
    <w:p w:rsidR="007D0B9E" w:rsidRDefault="007D0B9E" w:rsidP="00E5767F">
      <w:pPr>
        <w:pStyle w:val="Tekstpodstawowy"/>
        <w:rPr>
          <w:sz w:val="22"/>
          <w:szCs w:val="22"/>
        </w:rPr>
      </w:pPr>
    </w:p>
    <w:p w:rsidR="00D16FB6" w:rsidRPr="00412A1D" w:rsidRDefault="00D16FB6" w:rsidP="00D16FB6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Obszary, na których standardy jakości środowiska zostały przekroczone </w:t>
      </w:r>
    </w:p>
    <w:p w:rsidR="00D16FB6" w:rsidRPr="00412A1D" w:rsidRDefault="00D16FB6" w:rsidP="00D16FB6">
      <w:pPr>
        <w:pStyle w:val="Tekstpodstawowy"/>
        <w:ind w:left="1080"/>
        <w:rPr>
          <w:sz w:val="22"/>
          <w:szCs w:val="22"/>
        </w:rPr>
      </w:pPr>
    </w:p>
    <w:p w:rsidR="002C464E" w:rsidRDefault="00173892" w:rsidP="00D1086C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Z przedłożonej dokumentacji nie wynika, aby w miejscu realizacji inwestycji oraz w jej pobliżu występowały obszary , na których standardy </w:t>
      </w:r>
      <w:r w:rsidR="002C464E">
        <w:rPr>
          <w:sz w:val="22"/>
          <w:szCs w:val="22"/>
        </w:rPr>
        <w:t xml:space="preserve"> jakości środowiska zostały przekroczone .</w:t>
      </w:r>
    </w:p>
    <w:p w:rsidR="005161F6" w:rsidRPr="00412A1D" w:rsidRDefault="002C464E" w:rsidP="00D16FB6">
      <w:pPr>
        <w:pStyle w:val="Tekstpodstawowy"/>
        <w:ind w:left="1080"/>
        <w:rPr>
          <w:sz w:val="22"/>
          <w:szCs w:val="22"/>
        </w:rPr>
      </w:pPr>
      <w:r w:rsidRPr="00412A1D">
        <w:rPr>
          <w:sz w:val="22"/>
          <w:szCs w:val="22"/>
        </w:rPr>
        <w:t xml:space="preserve"> </w:t>
      </w:r>
    </w:p>
    <w:p w:rsidR="009C1334" w:rsidRPr="00412A1D" w:rsidRDefault="005161F6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Obszary o krajobrazie mającym znaczenie historyczne, kulturowe lub archeologiczne</w:t>
      </w:r>
    </w:p>
    <w:p w:rsidR="006867C2" w:rsidRDefault="006867C2" w:rsidP="005161F6">
      <w:pPr>
        <w:pStyle w:val="Tekstpodstawowy"/>
        <w:ind w:left="1080"/>
        <w:rPr>
          <w:sz w:val="22"/>
          <w:szCs w:val="22"/>
        </w:rPr>
      </w:pPr>
    </w:p>
    <w:p w:rsidR="004503E2" w:rsidRPr="00412A1D" w:rsidRDefault="006867C2" w:rsidP="00D1086C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W miejscu lokalizacji inwestycji oraz w jej pobliżu brak jest obszarów o krajobrazie mającym znaczenie historyczne, kulturowe</w:t>
      </w:r>
      <w:r w:rsidR="00D1086C">
        <w:rPr>
          <w:sz w:val="22"/>
          <w:szCs w:val="22"/>
        </w:rPr>
        <w:t xml:space="preserve"> i archeologiczne </w:t>
      </w:r>
      <w:r w:rsidR="000B7750">
        <w:rPr>
          <w:sz w:val="22"/>
          <w:szCs w:val="22"/>
        </w:rPr>
        <w:t xml:space="preserve"> </w:t>
      </w:r>
      <w:r>
        <w:rPr>
          <w:sz w:val="22"/>
          <w:szCs w:val="22"/>
        </w:rPr>
        <w:t>.</w:t>
      </w:r>
    </w:p>
    <w:p w:rsidR="004503E2" w:rsidRPr="00412A1D" w:rsidRDefault="004503E2" w:rsidP="005161F6">
      <w:pPr>
        <w:pStyle w:val="Tekstpodstawowy"/>
        <w:ind w:left="1080"/>
        <w:rPr>
          <w:sz w:val="22"/>
          <w:szCs w:val="22"/>
        </w:rPr>
      </w:pPr>
    </w:p>
    <w:p w:rsidR="009C1334" w:rsidRPr="00412A1D" w:rsidRDefault="005161F6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Gęstość zaludnienia </w:t>
      </w:r>
    </w:p>
    <w:p w:rsidR="005161F6" w:rsidRPr="00412A1D" w:rsidRDefault="005161F6" w:rsidP="005161F6">
      <w:pPr>
        <w:pStyle w:val="Tekstpodstawowy"/>
        <w:ind w:left="1080"/>
        <w:rPr>
          <w:sz w:val="22"/>
          <w:szCs w:val="22"/>
          <w:u w:val="single"/>
        </w:rPr>
      </w:pPr>
    </w:p>
    <w:p w:rsidR="005161F6" w:rsidRPr="00412A1D" w:rsidRDefault="005161F6" w:rsidP="00D1086C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Przedsięwzięcie realizowane jest na terenie gmin</w:t>
      </w:r>
      <w:r w:rsidR="006867C2">
        <w:rPr>
          <w:sz w:val="22"/>
          <w:szCs w:val="22"/>
        </w:rPr>
        <w:t xml:space="preserve">y  Zakrzew na której </w:t>
      </w:r>
      <w:r w:rsidR="00DA5C60" w:rsidRPr="00412A1D">
        <w:rPr>
          <w:sz w:val="22"/>
          <w:szCs w:val="22"/>
        </w:rPr>
        <w:t xml:space="preserve"> gęstość zaludn</w:t>
      </w:r>
      <w:r w:rsidR="00BB7FE7">
        <w:rPr>
          <w:sz w:val="22"/>
          <w:szCs w:val="22"/>
        </w:rPr>
        <w:t xml:space="preserve">ienia wynosi odpowiedni : </w:t>
      </w:r>
      <w:r w:rsidR="00173892">
        <w:rPr>
          <w:sz w:val="22"/>
          <w:szCs w:val="22"/>
        </w:rPr>
        <w:t>40</w:t>
      </w:r>
      <w:r w:rsidR="00DA5C60" w:rsidRPr="00412A1D">
        <w:rPr>
          <w:sz w:val="22"/>
          <w:szCs w:val="22"/>
        </w:rPr>
        <w:t xml:space="preserve"> o</w:t>
      </w:r>
      <w:r w:rsidR="000B7750">
        <w:rPr>
          <w:sz w:val="22"/>
          <w:szCs w:val="22"/>
        </w:rPr>
        <w:t>s</w:t>
      </w:r>
      <w:r w:rsidR="006867C2">
        <w:rPr>
          <w:sz w:val="22"/>
          <w:szCs w:val="22"/>
        </w:rPr>
        <w:t xml:space="preserve">/ km ² </w:t>
      </w:r>
      <w:r w:rsidR="00DA5C60" w:rsidRPr="00412A1D">
        <w:rPr>
          <w:sz w:val="22"/>
          <w:szCs w:val="22"/>
        </w:rPr>
        <w:t xml:space="preserve"> .</w:t>
      </w:r>
    </w:p>
    <w:p w:rsidR="00DA5C60" w:rsidRPr="00412A1D" w:rsidRDefault="00DA5C60" w:rsidP="005161F6">
      <w:pPr>
        <w:pStyle w:val="Tekstpodstawowy"/>
        <w:ind w:left="1080"/>
        <w:rPr>
          <w:sz w:val="22"/>
          <w:szCs w:val="22"/>
        </w:rPr>
      </w:pPr>
    </w:p>
    <w:p w:rsidR="009C1334" w:rsidRPr="00412A1D" w:rsidRDefault="00DA5C60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 przylegające do jezior </w:t>
      </w:r>
    </w:p>
    <w:p w:rsidR="00DA5C60" w:rsidRPr="00412A1D" w:rsidRDefault="00DA5C60" w:rsidP="00DA5C60">
      <w:pPr>
        <w:pStyle w:val="Tekstpodstawowy"/>
        <w:rPr>
          <w:sz w:val="22"/>
          <w:szCs w:val="22"/>
          <w:u w:val="single"/>
        </w:rPr>
      </w:pPr>
    </w:p>
    <w:p w:rsidR="00DA5C60" w:rsidRPr="00412A1D" w:rsidRDefault="000B7750" w:rsidP="00D1086C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W zasięgu oddziaływania inwestycji i w jej najbliższej  okolicy nie występują zbiorniki wód stojących .</w:t>
      </w:r>
    </w:p>
    <w:p w:rsidR="00DA5C60" w:rsidRPr="00412A1D" w:rsidRDefault="00DA5C60" w:rsidP="00DA5C60">
      <w:pPr>
        <w:pStyle w:val="Tekstpodstawowy"/>
        <w:ind w:left="1080"/>
        <w:rPr>
          <w:sz w:val="22"/>
          <w:szCs w:val="22"/>
        </w:rPr>
      </w:pPr>
    </w:p>
    <w:p w:rsidR="009C1334" w:rsidRPr="00412A1D" w:rsidRDefault="00DA5C60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Uzdrowiska i obszary ochrony uzdrowiskowej</w:t>
      </w:r>
    </w:p>
    <w:p w:rsidR="00DA5C60" w:rsidRPr="00412A1D" w:rsidRDefault="00DA5C60" w:rsidP="00DA5C60">
      <w:pPr>
        <w:pStyle w:val="Tekstpodstawowy"/>
        <w:ind w:left="1080"/>
        <w:rPr>
          <w:sz w:val="22"/>
          <w:szCs w:val="22"/>
          <w:u w:val="single"/>
        </w:rPr>
      </w:pPr>
    </w:p>
    <w:p w:rsidR="00DA5C60" w:rsidRPr="00412A1D" w:rsidRDefault="00DA5C60" w:rsidP="00D1086C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W rejonie realizacji inwestycji tereny podlegające ochronie na podstawie przepisów ustawy o uzdrowiskach i lecznictwie uzdrowiskowym nie występują .</w:t>
      </w:r>
    </w:p>
    <w:p w:rsidR="00DA5C60" w:rsidRPr="00412A1D" w:rsidRDefault="00DA5C60" w:rsidP="00DA5C60">
      <w:pPr>
        <w:pStyle w:val="Tekstpodstawowy"/>
        <w:ind w:left="1080"/>
        <w:rPr>
          <w:sz w:val="22"/>
          <w:szCs w:val="22"/>
        </w:rPr>
      </w:pPr>
    </w:p>
    <w:p w:rsidR="004A1F14" w:rsidRPr="00412A1D" w:rsidRDefault="00900081" w:rsidP="007A0924">
      <w:pPr>
        <w:pStyle w:val="Tekstpodstawowy"/>
        <w:numPr>
          <w:ilvl w:val="0"/>
          <w:numId w:val="14"/>
        </w:numPr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>Rodzaj i skala możliwego oddziaływania rozważanego w odniesieniu do uwarunkowań wymienionych w pkt.1 i 2, wynikające z :</w:t>
      </w:r>
    </w:p>
    <w:p w:rsidR="00900081" w:rsidRPr="00412A1D" w:rsidRDefault="00900081" w:rsidP="00900081">
      <w:pPr>
        <w:pStyle w:val="Tekstpodstawowy"/>
        <w:ind w:left="720"/>
        <w:rPr>
          <w:b/>
          <w:sz w:val="22"/>
          <w:szCs w:val="22"/>
        </w:rPr>
      </w:pPr>
    </w:p>
    <w:p w:rsidR="00900081" w:rsidRPr="00412A1D" w:rsidRDefault="00900081" w:rsidP="00900081">
      <w:pPr>
        <w:pStyle w:val="Tekstpodstawowy"/>
        <w:numPr>
          <w:ilvl w:val="0"/>
          <w:numId w:val="17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Zasięgu oddziaływania – obszaru geograficznego i liczby ludności, na którą przedsięwzięcie może oddziaływać</w:t>
      </w:r>
    </w:p>
    <w:p w:rsidR="00900081" w:rsidRPr="00412A1D" w:rsidRDefault="00900081" w:rsidP="00900081">
      <w:pPr>
        <w:pStyle w:val="Tekstpodstawowy"/>
        <w:ind w:left="1080"/>
        <w:rPr>
          <w:sz w:val="22"/>
          <w:szCs w:val="22"/>
          <w:u w:val="single"/>
        </w:rPr>
      </w:pPr>
    </w:p>
    <w:p w:rsidR="00ED3404" w:rsidRDefault="00900081" w:rsidP="00D1086C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 xml:space="preserve">Zasięg </w:t>
      </w:r>
      <w:r w:rsidR="000B7750">
        <w:rPr>
          <w:sz w:val="22"/>
          <w:szCs w:val="22"/>
        </w:rPr>
        <w:t xml:space="preserve">przestrzenny </w:t>
      </w:r>
      <w:r w:rsidRPr="00412A1D">
        <w:rPr>
          <w:sz w:val="22"/>
          <w:szCs w:val="22"/>
        </w:rPr>
        <w:t>oddziaływania przedsięwzięcia</w:t>
      </w:r>
      <w:r w:rsidR="006867C2">
        <w:rPr>
          <w:sz w:val="22"/>
          <w:szCs w:val="22"/>
        </w:rPr>
        <w:t xml:space="preserve"> </w:t>
      </w:r>
      <w:r w:rsidR="000B7750">
        <w:rPr>
          <w:sz w:val="22"/>
          <w:szCs w:val="22"/>
        </w:rPr>
        <w:t>ograniczy się do najbliższego otoczenia miejsca jego realizacji .</w:t>
      </w:r>
    </w:p>
    <w:p w:rsidR="001350C4" w:rsidRDefault="001350C4" w:rsidP="00900081">
      <w:pPr>
        <w:pStyle w:val="Tekstpodstawowy"/>
        <w:ind w:left="1080"/>
        <w:rPr>
          <w:sz w:val="22"/>
          <w:szCs w:val="22"/>
        </w:rPr>
      </w:pPr>
    </w:p>
    <w:p w:rsidR="00900081" w:rsidRPr="00412A1D" w:rsidRDefault="00674551" w:rsidP="00900081">
      <w:pPr>
        <w:pStyle w:val="Tekstpodstawowy"/>
        <w:numPr>
          <w:ilvl w:val="0"/>
          <w:numId w:val="17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Transgranicznego charakteru oddziaływania przedsięwzięcia na poszczególne elementy przyrodnicze </w:t>
      </w:r>
    </w:p>
    <w:p w:rsidR="005E6E05" w:rsidRDefault="005E6E05" w:rsidP="005E6E05">
      <w:pPr>
        <w:pStyle w:val="Tekstpodstawowy"/>
        <w:ind w:left="1080"/>
        <w:rPr>
          <w:sz w:val="22"/>
          <w:szCs w:val="22"/>
          <w:u w:val="single"/>
        </w:rPr>
      </w:pPr>
    </w:p>
    <w:p w:rsidR="005E6E05" w:rsidRPr="005E6E05" w:rsidRDefault="005E6E05" w:rsidP="00D1086C">
      <w:pPr>
        <w:pStyle w:val="Tekstpodstawowy"/>
        <w:rPr>
          <w:sz w:val="22"/>
          <w:szCs w:val="22"/>
        </w:rPr>
      </w:pPr>
      <w:r w:rsidRPr="005E6E05">
        <w:rPr>
          <w:sz w:val="22"/>
          <w:szCs w:val="22"/>
        </w:rPr>
        <w:t>Lokaliz</w:t>
      </w:r>
      <w:r>
        <w:rPr>
          <w:sz w:val="22"/>
          <w:szCs w:val="22"/>
        </w:rPr>
        <w:t>ac</w:t>
      </w:r>
      <w:r w:rsidRPr="005E6E05">
        <w:rPr>
          <w:sz w:val="22"/>
          <w:szCs w:val="22"/>
        </w:rPr>
        <w:t xml:space="preserve">ja, skala i charakter przedsięwzięcia wykluczają </w:t>
      </w:r>
      <w:r w:rsidR="00514C1D">
        <w:rPr>
          <w:sz w:val="22"/>
          <w:szCs w:val="22"/>
        </w:rPr>
        <w:t>możliwość wystąpienia oddziaływań o charakterze trans granicznym .</w:t>
      </w:r>
    </w:p>
    <w:p w:rsidR="005E6E05" w:rsidRDefault="005E6E05" w:rsidP="00674551">
      <w:pPr>
        <w:pStyle w:val="Tekstpodstawowy"/>
        <w:ind w:left="1416"/>
        <w:rPr>
          <w:sz w:val="22"/>
          <w:szCs w:val="22"/>
        </w:rPr>
      </w:pPr>
    </w:p>
    <w:p w:rsidR="00674551" w:rsidRPr="00412A1D" w:rsidRDefault="00674551" w:rsidP="00900081">
      <w:pPr>
        <w:pStyle w:val="Tekstpodstawowy"/>
        <w:numPr>
          <w:ilvl w:val="0"/>
          <w:numId w:val="17"/>
        </w:numPr>
        <w:rPr>
          <w:sz w:val="22"/>
          <w:szCs w:val="22"/>
          <w:u w:val="single"/>
        </w:rPr>
      </w:pPr>
      <w:r w:rsidRPr="00412A1D">
        <w:rPr>
          <w:sz w:val="22"/>
          <w:szCs w:val="22"/>
          <w:u w:val="single"/>
        </w:rPr>
        <w:t xml:space="preserve">Wielkość i złożoności oddziaływania , z uwzględnieniem obciążenia istniejącej infrastruktury technicznej </w:t>
      </w:r>
    </w:p>
    <w:p w:rsidR="00514C1D" w:rsidRDefault="00514C1D" w:rsidP="005910C4">
      <w:pPr>
        <w:pStyle w:val="Tekstpodstawowy"/>
        <w:ind w:left="1080"/>
        <w:rPr>
          <w:sz w:val="22"/>
          <w:szCs w:val="22"/>
        </w:rPr>
      </w:pPr>
    </w:p>
    <w:p w:rsidR="000A6874" w:rsidRDefault="00BB40DF" w:rsidP="00DA415C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Realizacja</w:t>
      </w:r>
      <w:r w:rsidR="00AC2556">
        <w:rPr>
          <w:sz w:val="22"/>
          <w:szCs w:val="22"/>
        </w:rPr>
        <w:t xml:space="preserve"> </w:t>
      </w:r>
      <w:r>
        <w:rPr>
          <w:sz w:val="22"/>
          <w:szCs w:val="22"/>
        </w:rPr>
        <w:t>jak i eksploatacja</w:t>
      </w:r>
      <w:r w:rsidR="00583241">
        <w:rPr>
          <w:sz w:val="22"/>
          <w:szCs w:val="22"/>
        </w:rPr>
        <w:t xml:space="preserve">  przedmiotowego </w:t>
      </w:r>
      <w:r w:rsidR="00AC2556">
        <w:rPr>
          <w:sz w:val="22"/>
          <w:szCs w:val="22"/>
        </w:rPr>
        <w:t xml:space="preserve">przedsięwzięcia </w:t>
      </w:r>
      <w:r w:rsidR="00DA415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nie </w:t>
      </w:r>
      <w:r w:rsidR="00DA415C">
        <w:rPr>
          <w:sz w:val="22"/>
          <w:szCs w:val="22"/>
        </w:rPr>
        <w:t xml:space="preserve"> </w:t>
      </w:r>
      <w:r w:rsidR="00173892">
        <w:rPr>
          <w:sz w:val="22"/>
          <w:szCs w:val="22"/>
        </w:rPr>
        <w:t>wpłynie znacząco na stan środowiska akustycznego otoczenia</w:t>
      </w:r>
      <w:r w:rsidR="00DA415C">
        <w:rPr>
          <w:sz w:val="22"/>
          <w:szCs w:val="22"/>
        </w:rPr>
        <w:t>.</w:t>
      </w:r>
      <w:r w:rsidR="00173892">
        <w:rPr>
          <w:sz w:val="22"/>
          <w:szCs w:val="22"/>
        </w:rPr>
        <w:t xml:space="preserve"> Sposób magazynowania odpadów wyeliminuje oddziaływanie na środowisko gruntowo-wodne </w:t>
      </w:r>
    </w:p>
    <w:p w:rsidR="00AC2556" w:rsidRDefault="00AC2556" w:rsidP="005910C4">
      <w:pPr>
        <w:pStyle w:val="Tekstpodstawowy"/>
        <w:ind w:left="1080"/>
        <w:rPr>
          <w:sz w:val="22"/>
          <w:szCs w:val="22"/>
        </w:rPr>
      </w:pPr>
    </w:p>
    <w:p w:rsidR="00674551" w:rsidRPr="00412A1D" w:rsidRDefault="00AC76C7" w:rsidP="00900081">
      <w:pPr>
        <w:pStyle w:val="Tekstpodstawowy"/>
        <w:numPr>
          <w:ilvl w:val="0"/>
          <w:numId w:val="17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Prawdopodobieństwa oddziaływania </w:t>
      </w:r>
    </w:p>
    <w:p w:rsidR="00AC76C7" w:rsidRPr="00412A1D" w:rsidRDefault="00AC76C7" w:rsidP="00AC76C7">
      <w:pPr>
        <w:pStyle w:val="Tekstpodstawowy"/>
        <w:ind w:left="1080"/>
        <w:rPr>
          <w:sz w:val="22"/>
          <w:szCs w:val="22"/>
          <w:u w:val="single"/>
        </w:rPr>
      </w:pPr>
    </w:p>
    <w:p w:rsidR="00B77E0E" w:rsidRDefault="006A7B23" w:rsidP="00B21197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Na etapie </w:t>
      </w:r>
      <w:r w:rsidR="00B21197">
        <w:rPr>
          <w:sz w:val="22"/>
          <w:szCs w:val="22"/>
        </w:rPr>
        <w:t xml:space="preserve"> eksploatacji </w:t>
      </w:r>
      <w:r>
        <w:rPr>
          <w:sz w:val="22"/>
          <w:szCs w:val="22"/>
        </w:rPr>
        <w:t xml:space="preserve"> przedsięwzięcia wystąpią </w:t>
      </w:r>
      <w:r w:rsidR="00173892">
        <w:rPr>
          <w:sz w:val="22"/>
          <w:szCs w:val="22"/>
        </w:rPr>
        <w:t xml:space="preserve">nieznaczne </w:t>
      </w:r>
      <w:r>
        <w:rPr>
          <w:sz w:val="22"/>
          <w:szCs w:val="22"/>
        </w:rPr>
        <w:t xml:space="preserve">oddziaływania związane z emisją hałasu i substancji do powietrza . </w:t>
      </w:r>
      <w:r w:rsidR="00B21197">
        <w:rPr>
          <w:sz w:val="22"/>
          <w:szCs w:val="22"/>
        </w:rPr>
        <w:t xml:space="preserve">Jednakże bezpośrednie oddziaływania będą miały jedynie zasięg lokalny i </w:t>
      </w:r>
      <w:r w:rsidR="00B21197">
        <w:rPr>
          <w:sz w:val="22"/>
          <w:szCs w:val="22"/>
        </w:rPr>
        <w:lastRenderedPageBreak/>
        <w:t xml:space="preserve">ograniczą się do najbliższego obszaru realizacji inwestycji. </w:t>
      </w:r>
      <w:r w:rsidR="00173892">
        <w:rPr>
          <w:sz w:val="22"/>
          <w:szCs w:val="22"/>
        </w:rPr>
        <w:t>Punkt zbierania odpadów będzie funkcjonował z zachowaniem wszelkich wymogów mających chronić środowisko oraz z zachowaniem czystości i porządku na terenie nieruchomości.</w:t>
      </w:r>
    </w:p>
    <w:p w:rsidR="00B77E0E" w:rsidRPr="00412A1D" w:rsidRDefault="00B77E0E" w:rsidP="00AC76C7">
      <w:pPr>
        <w:pStyle w:val="Tekstpodstawowy"/>
        <w:ind w:left="1080"/>
        <w:rPr>
          <w:sz w:val="22"/>
          <w:szCs w:val="22"/>
        </w:rPr>
      </w:pPr>
    </w:p>
    <w:p w:rsidR="00674551" w:rsidRPr="00412A1D" w:rsidRDefault="00FC7C44" w:rsidP="00900081">
      <w:pPr>
        <w:pStyle w:val="Tekstpodstawowy"/>
        <w:numPr>
          <w:ilvl w:val="0"/>
          <w:numId w:val="17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Czasu trwania, częstotliwości i odwracalności oddziaływania </w:t>
      </w:r>
    </w:p>
    <w:p w:rsidR="002E5F2A" w:rsidRDefault="002E5F2A" w:rsidP="002E5F2A">
      <w:pPr>
        <w:pStyle w:val="Tekstpodstawowy"/>
        <w:ind w:firstLine="708"/>
        <w:rPr>
          <w:sz w:val="22"/>
          <w:szCs w:val="22"/>
        </w:rPr>
      </w:pPr>
    </w:p>
    <w:p w:rsidR="00980BF7" w:rsidRDefault="00B21197" w:rsidP="00B21197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Realiz</w:t>
      </w:r>
      <w:r w:rsidR="00024BB3">
        <w:rPr>
          <w:sz w:val="22"/>
          <w:szCs w:val="22"/>
        </w:rPr>
        <w:t>ac</w:t>
      </w:r>
      <w:r>
        <w:rPr>
          <w:sz w:val="22"/>
          <w:szCs w:val="22"/>
        </w:rPr>
        <w:t xml:space="preserve">ja przedmiotowego przedsięwzięcia będzie charakteryzować się niewielkim wzrostem emisji </w:t>
      </w:r>
      <w:r w:rsidR="00024BB3">
        <w:rPr>
          <w:sz w:val="22"/>
          <w:szCs w:val="22"/>
        </w:rPr>
        <w:t>zanieczyszczeń do powietrza oraz hałasu spowodowanym pracą m</w:t>
      </w:r>
      <w:r w:rsidR="001A7C1F">
        <w:rPr>
          <w:sz w:val="22"/>
          <w:szCs w:val="22"/>
        </w:rPr>
        <w:t xml:space="preserve">aszyn, urządzeń budowlanych przy realizacji inwestycji : utwardzenie placu , budowa </w:t>
      </w:r>
      <w:r w:rsidR="00024BB3">
        <w:rPr>
          <w:sz w:val="22"/>
          <w:szCs w:val="22"/>
        </w:rPr>
        <w:t xml:space="preserve"> zjazd</w:t>
      </w:r>
      <w:r w:rsidR="001A7C1F">
        <w:rPr>
          <w:sz w:val="22"/>
          <w:szCs w:val="22"/>
        </w:rPr>
        <w:t>u</w:t>
      </w:r>
      <w:r w:rsidR="00024BB3">
        <w:rPr>
          <w:sz w:val="22"/>
          <w:szCs w:val="22"/>
        </w:rPr>
        <w:t xml:space="preserve"> </w:t>
      </w:r>
      <w:r w:rsidR="001A7C1F">
        <w:rPr>
          <w:sz w:val="22"/>
          <w:szCs w:val="22"/>
        </w:rPr>
        <w:t>z drogi publicznej na teren inwestycji</w:t>
      </w:r>
      <w:r w:rsidR="00024BB3">
        <w:rPr>
          <w:sz w:val="22"/>
          <w:szCs w:val="22"/>
        </w:rPr>
        <w:t xml:space="preserve"> . Oddziaływania te , będą jednak krótkotrwałe i ustąpią po zakończeniu prac budowlanych . </w:t>
      </w:r>
    </w:p>
    <w:p w:rsidR="00980BF7" w:rsidRDefault="00980BF7" w:rsidP="00B21197">
      <w:pPr>
        <w:pStyle w:val="Tekstpodstawowy"/>
        <w:rPr>
          <w:sz w:val="22"/>
          <w:szCs w:val="22"/>
        </w:rPr>
      </w:pPr>
    </w:p>
    <w:p w:rsidR="00D41672" w:rsidRDefault="001D212F" w:rsidP="00B21197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Na etapie eksploatacji nie wystąpią oddziaływania przekraczające dopuszczalne wartości. </w:t>
      </w:r>
      <w:r w:rsidR="00980BF7">
        <w:rPr>
          <w:sz w:val="22"/>
          <w:szCs w:val="22"/>
        </w:rPr>
        <w:t xml:space="preserve">Okres magazynowania uzależniony będzie od zbierania odpowiedniej ilości odpadów, a także od pojemności pojemników i wielkości powierzchni magazynowej . Po zebraniu odpowiedniej ilości odpady przekazywane będą podmiotom posiadającym odpowiednie zezwolenie na gospodarowanie odpadami. </w:t>
      </w:r>
    </w:p>
    <w:p w:rsidR="007C5759" w:rsidRPr="00412A1D" w:rsidRDefault="007C5759">
      <w:pPr>
        <w:pStyle w:val="Tekstpodstawowy"/>
        <w:ind w:firstLine="708"/>
        <w:rPr>
          <w:sz w:val="22"/>
          <w:szCs w:val="22"/>
        </w:rPr>
      </w:pPr>
    </w:p>
    <w:p w:rsidR="00706B1C" w:rsidRPr="00412A1D" w:rsidRDefault="00706B1C" w:rsidP="00E1139D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 xml:space="preserve">Reasumując powyższe postanawiam jak w sentencji Postanowienia. </w:t>
      </w:r>
    </w:p>
    <w:p w:rsidR="009F1DCE" w:rsidRDefault="009F1DCE">
      <w:pPr>
        <w:jc w:val="both"/>
        <w:rPr>
          <w:b/>
          <w:sz w:val="22"/>
          <w:szCs w:val="22"/>
        </w:rPr>
      </w:pPr>
    </w:p>
    <w:p w:rsidR="007C5759" w:rsidRPr="001A7C1F" w:rsidRDefault="00E1139D">
      <w:pPr>
        <w:jc w:val="both"/>
        <w:rPr>
          <w:b/>
          <w:sz w:val="22"/>
          <w:szCs w:val="22"/>
        </w:rPr>
      </w:pPr>
      <w:r w:rsidRPr="001A7C1F">
        <w:rPr>
          <w:b/>
          <w:sz w:val="22"/>
          <w:szCs w:val="22"/>
        </w:rPr>
        <w:t>POUCZENIE :</w:t>
      </w:r>
      <w:r w:rsidR="00D932E6" w:rsidRPr="001A7C1F">
        <w:rPr>
          <w:b/>
          <w:sz w:val="22"/>
          <w:szCs w:val="22"/>
        </w:rPr>
        <w:tab/>
      </w:r>
    </w:p>
    <w:p w:rsidR="00D932E6" w:rsidRPr="00412A1D" w:rsidRDefault="00D932E6" w:rsidP="00E1139D">
      <w:pPr>
        <w:jc w:val="both"/>
        <w:rPr>
          <w:sz w:val="22"/>
          <w:szCs w:val="22"/>
        </w:rPr>
      </w:pPr>
      <w:r w:rsidRPr="00412A1D">
        <w:rPr>
          <w:sz w:val="22"/>
          <w:szCs w:val="22"/>
        </w:rPr>
        <w:t xml:space="preserve">Na postanowienie niniejsze  </w:t>
      </w:r>
      <w:r w:rsidR="00E1139D">
        <w:rPr>
          <w:sz w:val="22"/>
          <w:szCs w:val="22"/>
        </w:rPr>
        <w:t xml:space="preserve">nie </w:t>
      </w:r>
      <w:r w:rsidRPr="00412A1D">
        <w:rPr>
          <w:sz w:val="22"/>
          <w:szCs w:val="22"/>
        </w:rPr>
        <w:t xml:space="preserve">przysługuje prawo wniesienia zażalenia </w:t>
      </w:r>
      <w:r w:rsidR="00E1139D">
        <w:rPr>
          <w:sz w:val="22"/>
          <w:szCs w:val="22"/>
        </w:rPr>
        <w:t>.</w:t>
      </w:r>
    </w:p>
    <w:p w:rsidR="00D932E6" w:rsidRPr="00412A1D" w:rsidRDefault="00D932E6">
      <w:pPr>
        <w:rPr>
          <w:sz w:val="22"/>
          <w:szCs w:val="22"/>
        </w:rPr>
      </w:pPr>
    </w:p>
    <w:p w:rsidR="00D932E6" w:rsidRPr="00412A1D" w:rsidRDefault="00D932E6">
      <w:pPr>
        <w:rPr>
          <w:sz w:val="22"/>
          <w:szCs w:val="22"/>
        </w:rPr>
      </w:pPr>
    </w:p>
    <w:p w:rsidR="00E1139D" w:rsidRDefault="00E1139D">
      <w:pPr>
        <w:rPr>
          <w:sz w:val="22"/>
          <w:szCs w:val="22"/>
        </w:rPr>
      </w:pPr>
    </w:p>
    <w:p w:rsidR="00E1139D" w:rsidRDefault="00E1139D">
      <w:pPr>
        <w:rPr>
          <w:sz w:val="22"/>
          <w:szCs w:val="22"/>
        </w:rPr>
      </w:pPr>
    </w:p>
    <w:p w:rsidR="000A6874" w:rsidRDefault="008C7131" w:rsidP="008C7131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Wójt Gminy Zakrzew </w:t>
      </w:r>
    </w:p>
    <w:p w:rsidR="008C7131" w:rsidRPr="008C7131" w:rsidRDefault="003C3B6C" w:rsidP="008C7131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m</w:t>
      </w:r>
      <w:r w:rsidR="0021610F">
        <w:rPr>
          <w:b/>
          <w:sz w:val="22"/>
          <w:szCs w:val="22"/>
        </w:rPr>
        <w:t xml:space="preserve">gr </w:t>
      </w:r>
      <w:r w:rsidR="008C7131">
        <w:rPr>
          <w:b/>
          <w:sz w:val="22"/>
          <w:szCs w:val="22"/>
        </w:rPr>
        <w:t>inż.</w:t>
      </w:r>
      <w:r w:rsidR="0021610F">
        <w:rPr>
          <w:b/>
          <w:sz w:val="22"/>
          <w:szCs w:val="22"/>
        </w:rPr>
        <w:t xml:space="preserve"> </w:t>
      </w:r>
      <w:r w:rsidR="008C7131">
        <w:rPr>
          <w:b/>
          <w:sz w:val="22"/>
          <w:szCs w:val="22"/>
        </w:rPr>
        <w:t>Sławomir Białkowski</w:t>
      </w:r>
    </w:p>
    <w:p w:rsidR="000A6874" w:rsidRDefault="000A6874">
      <w:pPr>
        <w:rPr>
          <w:sz w:val="22"/>
          <w:szCs w:val="22"/>
        </w:rPr>
      </w:pPr>
    </w:p>
    <w:p w:rsidR="003C3B6C" w:rsidRDefault="003C3B6C">
      <w:pPr>
        <w:rPr>
          <w:sz w:val="22"/>
          <w:szCs w:val="22"/>
        </w:rPr>
      </w:pPr>
    </w:p>
    <w:p w:rsidR="003C3B6C" w:rsidRDefault="003C3B6C">
      <w:pPr>
        <w:rPr>
          <w:sz w:val="22"/>
          <w:szCs w:val="22"/>
        </w:rPr>
      </w:pPr>
    </w:p>
    <w:p w:rsidR="003C3B6C" w:rsidRDefault="003C3B6C">
      <w:pPr>
        <w:rPr>
          <w:sz w:val="22"/>
          <w:szCs w:val="22"/>
        </w:rPr>
      </w:pPr>
    </w:p>
    <w:p w:rsidR="009F1DCE" w:rsidRDefault="009F1DCE">
      <w:pPr>
        <w:rPr>
          <w:sz w:val="22"/>
          <w:szCs w:val="22"/>
        </w:rPr>
      </w:pPr>
    </w:p>
    <w:p w:rsidR="009F1DCE" w:rsidRDefault="009F1DCE">
      <w:pPr>
        <w:rPr>
          <w:sz w:val="22"/>
          <w:szCs w:val="22"/>
        </w:rPr>
      </w:pPr>
    </w:p>
    <w:p w:rsidR="009F1DCE" w:rsidRDefault="009F1DCE">
      <w:pPr>
        <w:rPr>
          <w:sz w:val="22"/>
          <w:szCs w:val="22"/>
        </w:rPr>
      </w:pPr>
    </w:p>
    <w:sectPr w:rsidR="009F1DCE" w:rsidSect="0059365A">
      <w:pgSz w:w="11906" w:h="16838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181" w:rsidRDefault="00705181" w:rsidP="002D2F38">
      <w:r>
        <w:separator/>
      </w:r>
    </w:p>
  </w:endnote>
  <w:endnote w:type="continuationSeparator" w:id="0">
    <w:p w:rsidR="00705181" w:rsidRDefault="00705181" w:rsidP="002D2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181" w:rsidRDefault="00705181" w:rsidP="002D2F38">
      <w:r>
        <w:separator/>
      </w:r>
    </w:p>
  </w:footnote>
  <w:footnote w:type="continuationSeparator" w:id="0">
    <w:p w:rsidR="00705181" w:rsidRDefault="00705181" w:rsidP="002D2F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B6F70"/>
    <w:multiLevelType w:val="hybridMultilevel"/>
    <w:tmpl w:val="E028E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137756"/>
    <w:multiLevelType w:val="hybridMultilevel"/>
    <w:tmpl w:val="FF506558"/>
    <w:lvl w:ilvl="0" w:tplc="90E89B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466B1C"/>
    <w:multiLevelType w:val="hybridMultilevel"/>
    <w:tmpl w:val="9E3A87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22C75"/>
    <w:multiLevelType w:val="hybridMultilevel"/>
    <w:tmpl w:val="8ED4DFF4"/>
    <w:lvl w:ilvl="0" w:tplc="0E32E8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7C52ED"/>
    <w:multiLevelType w:val="hybridMultilevel"/>
    <w:tmpl w:val="376CB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4F3C8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B5D4F5D"/>
    <w:multiLevelType w:val="hybridMultilevel"/>
    <w:tmpl w:val="E724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B60C9"/>
    <w:multiLevelType w:val="hybridMultilevel"/>
    <w:tmpl w:val="6E809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312E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2A05B3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1B590A"/>
    <w:multiLevelType w:val="hybridMultilevel"/>
    <w:tmpl w:val="BDE6B4F2"/>
    <w:lvl w:ilvl="0" w:tplc="A1CA6D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3F527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D093F72"/>
    <w:multiLevelType w:val="hybridMultilevel"/>
    <w:tmpl w:val="85047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4D1104"/>
    <w:multiLevelType w:val="hybridMultilevel"/>
    <w:tmpl w:val="FBFA5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F1757B"/>
    <w:multiLevelType w:val="hybridMultilevel"/>
    <w:tmpl w:val="83AAAD56"/>
    <w:lvl w:ilvl="0" w:tplc="197639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E47259"/>
    <w:multiLevelType w:val="hybridMultilevel"/>
    <w:tmpl w:val="49026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EF4ED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8B90517"/>
    <w:multiLevelType w:val="hybridMultilevel"/>
    <w:tmpl w:val="C5BA2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52002"/>
    <w:multiLevelType w:val="hybridMultilevel"/>
    <w:tmpl w:val="0CF0922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8EF1615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DDC0B47"/>
    <w:multiLevelType w:val="hybridMultilevel"/>
    <w:tmpl w:val="F3A499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7D24F5"/>
    <w:multiLevelType w:val="hybridMultilevel"/>
    <w:tmpl w:val="95127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C444D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0E60A8A"/>
    <w:multiLevelType w:val="hybridMultilevel"/>
    <w:tmpl w:val="D1764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22"/>
  </w:num>
  <w:num w:numId="4">
    <w:abstractNumId w:val="11"/>
  </w:num>
  <w:num w:numId="5">
    <w:abstractNumId w:val="19"/>
  </w:num>
  <w:num w:numId="6">
    <w:abstractNumId w:val="16"/>
  </w:num>
  <w:num w:numId="7">
    <w:abstractNumId w:val="5"/>
  </w:num>
  <w:num w:numId="8">
    <w:abstractNumId w:val="4"/>
  </w:num>
  <w:num w:numId="9">
    <w:abstractNumId w:val="14"/>
  </w:num>
  <w:num w:numId="10">
    <w:abstractNumId w:val="10"/>
  </w:num>
  <w:num w:numId="11">
    <w:abstractNumId w:val="13"/>
  </w:num>
  <w:num w:numId="12">
    <w:abstractNumId w:val="6"/>
  </w:num>
  <w:num w:numId="13">
    <w:abstractNumId w:val="23"/>
  </w:num>
  <w:num w:numId="14">
    <w:abstractNumId w:val="18"/>
  </w:num>
  <w:num w:numId="15">
    <w:abstractNumId w:val="2"/>
  </w:num>
  <w:num w:numId="16">
    <w:abstractNumId w:val="3"/>
  </w:num>
  <w:num w:numId="17">
    <w:abstractNumId w:val="1"/>
  </w:num>
  <w:num w:numId="18">
    <w:abstractNumId w:val="17"/>
  </w:num>
  <w:num w:numId="19">
    <w:abstractNumId w:val="21"/>
  </w:num>
  <w:num w:numId="20">
    <w:abstractNumId w:val="20"/>
  </w:num>
  <w:num w:numId="21">
    <w:abstractNumId w:val="12"/>
  </w:num>
  <w:num w:numId="22">
    <w:abstractNumId w:val="7"/>
  </w:num>
  <w:num w:numId="23">
    <w:abstractNumId w:val="0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2C01"/>
    <w:rsid w:val="000176FB"/>
    <w:rsid w:val="00020C8B"/>
    <w:rsid w:val="00024BB3"/>
    <w:rsid w:val="00030684"/>
    <w:rsid w:val="00044CEA"/>
    <w:rsid w:val="0006185B"/>
    <w:rsid w:val="00061A6D"/>
    <w:rsid w:val="0006454D"/>
    <w:rsid w:val="0007328C"/>
    <w:rsid w:val="000746FB"/>
    <w:rsid w:val="00075753"/>
    <w:rsid w:val="00083ABA"/>
    <w:rsid w:val="000846A6"/>
    <w:rsid w:val="0008518D"/>
    <w:rsid w:val="00092369"/>
    <w:rsid w:val="000A6874"/>
    <w:rsid w:val="000B280F"/>
    <w:rsid w:val="000B7750"/>
    <w:rsid w:val="000C1C3B"/>
    <w:rsid w:val="000C6908"/>
    <w:rsid w:val="000D21CE"/>
    <w:rsid w:val="000F1AF3"/>
    <w:rsid w:val="00110FDC"/>
    <w:rsid w:val="001161AC"/>
    <w:rsid w:val="00124390"/>
    <w:rsid w:val="001251A7"/>
    <w:rsid w:val="00127CC8"/>
    <w:rsid w:val="001305A5"/>
    <w:rsid w:val="001350C4"/>
    <w:rsid w:val="00146D7B"/>
    <w:rsid w:val="00151613"/>
    <w:rsid w:val="00151EC6"/>
    <w:rsid w:val="00155989"/>
    <w:rsid w:val="00156BC0"/>
    <w:rsid w:val="00165DB0"/>
    <w:rsid w:val="00173892"/>
    <w:rsid w:val="00181E70"/>
    <w:rsid w:val="00182AB4"/>
    <w:rsid w:val="00195707"/>
    <w:rsid w:val="001968B4"/>
    <w:rsid w:val="001A1920"/>
    <w:rsid w:val="001A7025"/>
    <w:rsid w:val="001A7C1F"/>
    <w:rsid w:val="001C1A3E"/>
    <w:rsid w:val="001D212F"/>
    <w:rsid w:val="001D4BF4"/>
    <w:rsid w:val="001E1439"/>
    <w:rsid w:val="001F2B6E"/>
    <w:rsid w:val="001F7FD0"/>
    <w:rsid w:val="002016FD"/>
    <w:rsid w:val="00202590"/>
    <w:rsid w:val="00214BAB"/>
    <w:rsid w:val="0021510A"/>
    <w:rsid w:val="0021610F"/>
    <w:rsid w:val="00217887"/>
    <w:rsid w:val="002303EC"/>
    <w:rsid w:val="0025000A"/>
    <w:rsid w:val="00250178"/>
    <w:rsid w:val="00250C77"/>
    <w:rsid w:val="00251CB1"/>
    <w:rsid w:val="002537F5"/>
    <w:rsid w:val="00281CB0"/>
    <w:rsid w:val="00283A1D"/>
    <w:rsid w:val="002965F7"/>
    <w:rsid w:val="002A0D1E"/>
    <w:rsid w:val="002A4110"/>
    <w:rsid w:val="002A4EBA"/>
    <w:rsid w:val="002B4754"/>
    <w:rsid w:val="002B4EB1"/>
    <w:rsid w:val="002B5B2D"/>
    <w:rsid w:val="002B6BBA"/>
    <w:rsid w:val="002C382D"/>
    <w:rsid w:val="002C464E"/>
    <w:rsid w:val="002D03AE"/>
    <w:rsid w:val="002D2F38"/>
    <w:rsid w:val="002E0601"/>
    <w:rsid w:val="002E5F2A"/>
    <w:rsid w:val="002E6CD9"/>
    <w:rsid w:val="00311797"/>
    <w:rsid w:val="00312DDC"/>
    <w:rsid w:val="00314A0B"/>
    <w:rsid w:val="0031772A"/>
    <w:rsid w:val="003272C5"/>
    <w:rsid w:val="00381A8D"/>
    <w:rsid w:val="00381EA6"/>
    <w:rsid w:val="00386FAC"/>
    <w:rsid w:val="003918FC"/>
    <w:rsid w:val="003B612D"/>
    <w:rsid w:val="003B63B7"/>
    <w:rsid w:val="003C3B6C"/>
    <w:rsid w:val="003D180D"/>
    <w:rsid w:val="003F09A1"/>
    <w:rsid w:val="003F4BCA"/>
    <w:rsid w:val="004102C1"/>
    <w:rsid w:val="00412A1D"/>
    <w:rsid w:val="004149FC"/>
    <w:rsid w:val="00415D44"/>
    <w:rsid w:val="0042512D"/>
    <w:rsid w:val="00425C60"/>
    <w:rsid w:val="0042726A"/>
    <w:rsid w:val="004275F7"/>
    <w:rsid w:val="00433ACC"/>
    <w:rsid w:val="004358A9"/>
    <w:rsid w:val="004434C9"/>
    <w:rsid w:val="00446F43"/>
    <w:rsid w:val="004503E2"/>
    <w:rsid w:val="00471BCA"/>
    <w:rsid w:val="004726A0"/>
    <w:rsid w:val="004742C6"/>
    <w:rsid w:val="004A1F14"/>
    <w:rsid w:val="004D2501"/>
    <w:rsid w:val="004D6CF4"/>
    <w:rsid w:val="004E7DE5"/>
    <w:rsid w:val="004F6CF8"/>
    <w:rsid w:val="00502226"/>
    <w:rsid w:val="00502909"/>
    <w:rsid w:val="005110FA"/>
    <w:rsid w:val="00512EFA"/>
    <w:rsid w:val="00514C1D"/>
    <w:rsid w:val="005161F6"/>
    <w:rsid w:val="005176BE"/>
    <w:rsid w:val="00523006"/>
    <w:rsid w:val="00526038"/>
    <w:rsid w:val="00526D76"/>
    <w:rsid w:val="0053685B"/>
    <w:rsid w:val="00550DE1"/>
    <w:rsid w:val="00551AF1"/>
    <w:rsid w:val="00561892"/>
    <w:rsid w:val="00564748"/>
    <w:rsid w:val="005656AC"/>
    <w:rsid w:val="00571FF7"/>
    <w:rsid w:val="00582AB4"/>
    <w:rsid w:val="00583241"/>
    <w:rsid w:val="00583836"/>
    <w:rsid w:val="005910C4"/>
    <w:rsid w:val="0059365A"/>
    <w:rsid w:val="005952F2"/>
    <w:rsid w:val="005A4B15"/>
    <w:rsid w:val="005C44D2"/>
    <w:rsid w:val="005D496F"/>
    <w:rsid w:val="005D6D0B"/>
    <w:rsid w:val="005E6E05"/>
    <w:rsid w:val="005F56EB"/>
    <w:rsid w:val="00602BCE"/>
    <w:rsid w:val="00613673"/>
    <w:rsid w:val="00624601"/>
    <w:rsid w:val="00626ED6"/>
    <w:rsid w:val="006322E3"/>
    <w:rsid w:val="006344B6"/>
    <w:rsid w:val="00642B5A"/>
    <w:rsid w:val="006567E9"/>
    <w:rsid w:val="00661AF5"/>
    <w:rsid w:val="006642DD"/>
    <w:rsid w:val="00674551"/>
    <w:rsid w:val="006776D3"/>
    <w:rsid w:val="00682109"/>
    <w:rsid w:val="006867C2"/>
    <w:rsid w:val="0069645B"/>
    <w:rsid w:val="006A3C1E"/>
    <w:rsid w:val="006A603D"/>
    <w:rsid w:val="006A7B23"/>
    <w:rsid w:val="006C3772"/>
    <w:rsid w:val="006D74C7"/>
    <w:rsid w:val="006F6ADF"/>
    <w:rsid w:val="00705181"/>
    <w:rsid w:val="00706B1C"/>
    <w:rsid w:val="00707582"/>
    <w:rsid w:val="007170D9"/>
    <w:rsid w:val="00717E4F"/>
    <w:rsid w:val="007404EF"/>
    <w:rsid w:val="007439C9"/>
    <w:rsid w:val="007451C0"/>
    <w:rsid w:val="00753AAF"/>
    <w:rsid w:val="00754072"/>
    <w:rsid w:val="007604E6"/>
    <w:rsid w:val="00760A93"/>
    <w:rsid w:val="007629E0"/>
    <w:rsid w:val="00763EFE"/>
    <w:rsid w:val="00765BD4"/>
    <w:rsid w:val="00770691"/>
    <w:rsid w:val="00771DBB"/>
    <w:rsid w:val="007802C1"/>
    <w:rsid w:val="00784019"/>
    <w:rsid w:val="007862F9"/>
    <w:rsid w:val="00786933"/>
    <w:rsid w:val="007A0924"/>
    <w:rsid w:val="007A0F7D"/>
    <w:rsid w:val="007C5759"/>
    <w:rsid w:val="007D0B9E"/>
    <w:rsid w:val="007D2C3E"/>
    <w:rsid w:val="007D408E"/>
    <w:rsid w:val="007D44F2"/>
    <w:rsid w:val="007F044B"/>
    <w:rsid w:val="00803A83"/>
    <w:rsid w:val="00803B33"/>
    <w:rsid w:val="008051D0"/>
    <w:rsid w:val="0081500A"/>
    <w:rsid w:val="00825F5F"/>
    <w:rsid w:val="00831E9A"/>
    <w:rsid w:val="008448BD"/>
    <w:rsid w:val="008576B2"/>
    <w:rsid w:val="00861F88"/>
    <w:rsid w:val="00862812"/>
    <w:rsid w:val="00886F10"/>
    <w:rsid w:val="00891CA3"/>
    <w:rsid w:val="00895789"/>
    <w:rsid w:val="008B3B05"/>
    <w:rsid w:val="008C3062"/>
    <w:rsid w:val="008C7131"/>
    <w:rsid w:val="008D27D9"/>
    <w:rsid w:val="008F2D46"/>
    <w:rsid w:val="00900081"/>
    <w:rsid w:val="00916118"/>
    <w:rsid w:val="009251F3"/>
    <w:rsid w:val="0092772E"/>
    <w:rsid w:val="00950632"/>
    <w:rsid w:val="00957FCF"/>
    <w:rsid w:val="00980BF7"/>
    <w:rsid w:val="009874E0"/>
    <w:rsid w:val="009A2697"/>
    <w:rsid w:val="009A7F89"/>
    <w:rsid w:val="009B61C1"/>
    <w:rsid w:val="009C0A79"/>
    <w:rsid w:val="009C1334"/>
    <w:rsid w:val="009D0C1C"/>
    <w:rsid w:val="009D175D"/>
    <w:rsid w:val="009D4B19"/>
    <w:rsid w:val="009D56EC"/>
    <w:rsid w:val="009E53E1"/>
    <w:rsid w:val="009F1DCE"/>
    <w:rsid w:val="00A011AC"/>
    <w:rsid w:val="00A0496B"/>
    <w:rsid w:val="00A049B5"/>
    <w:rsid w:val="00A1193C"/>
    <w:rsid w:val="00A14D01"/>
    <w:rsid w:val="00A20C1C"/>
    <w:rsid w:val="00A313A2"/>
    <w:rsid w:val="00A50C8D"/>
    <w:rsid w:val="00A51799"/>
    <w:rsid w:val="00A527B8"/>
    <w:rsid w:val="00A7362A"/>
    <w:rsid w:val="00A77DCB"/>
    <w:rsid w:val="00A86AF9"/>
    <w:rsid w:val="00A9143B"/>
    <w:rsid w:val="00AA6329"/>
    <w:rsid w:val="00AB097A"/>
    <w:rsid w:val="00AB1F54"/>
    <w:rsid w:val="00AB2C01"/>
    <w:rsid w:val="00AB305C"/>
    <w:rsid w:val="00AC2556"/>
    <w:rsid w:val="00AC76C7"/>
    <w:rsid w:val="00AE32B3"/>
    <w:rsid w:val="00AE37C2"/>
    <w:rsid w:val="00AF359A"/>
    <w:rsid w:val="00B01B78"/>
    <w:rsid w:val="00B14DBB"/>
    <w:rsid w:val="00B14E80"/>
    <w:rsid w:val="00B172DA"/>
    <w:rsid w:val="00B21197"/>
    <w:rsid w:val="00B3326B"/>
    <w:rsid w:val="00B33930"/>
    <w:rsid w:val="00B365DD"/>
    <w:rsid w:val="00B46533"/>
    <w:rsid w:val="00B47DDD"/>
    <w:rsid w:val="00B57E25"/>
    <w:rsid w:val="00B6204B"/>
    <w:rsid w:val="00B6714F"/>
    <w:rsid w:val="00B70714"/>
    <w:rsid w:val="00B7429F"/>
    <w:rsid w:val="00B77E0E"/>
    <w:rsid w:val="00B84731"/>
    <w:rsid w:val="00B90051"/>
    <w:rsid w:val="00B9230D"/>
    <w:rsid w:val="00BA1F21"/>
    <w:rsid w:val="00BA77B3"/>
    <w:rsid w:val="00BA7D55"/>
    <w:rsid w:val="00BB40DF"/>
    <w:rsid w:val="00BB7FE7"/>
    <w:rsid w:val="00BC445B"/>
    <w:rsid w:val="00BE13FF"/>
    <w:rsid w:val="00BE2062"/>
    <w:rsid w:val="00BE7557"/>
    <w:rsid w:val="00BF1506"/>
    <w:rsid w:val="00BF24EB"/>
    <w:rsid w:val="00BF3508"/>
    <w:rsid w:val="00C033FD"/>
    <w:rsid w:val="00C10796"/>
    <w:rsid w:val="00C12BFE"/>
    <w:rsid w:val="00C21207"/>
    <w:rsid w:val="00C22490"/>
    <w:rsid w:val="00C2400E"/>
    <w:rsid w:val="00C2757A"/>
    <w:rsid w:val="00C30121"/>
    <w:rsid w:val="00C33A62"/>
    <w:rsid w:val="00C43257"/>
    <w:rsid w:val="00C46B23"/>
    <w:rsid w:val="00C6205D"/>
    <w:rsid w:val="00C6573F"/>
    <w:rsid w:val="00C67588"/>
    <w:rsid w:val="00C70B07"/>
    <w:rsid w:val="00C7270F"/>
    <w:rsid w:val="00C8441E"/>
    <w:rsid w:val="00C963A4"/>
    <w:rsid w:val="00CB1736"/>
    <w:rsid w:val="00CB6B11"/>
    <w:rsid w:val="00CE1019"/>
    <w:rsid w:val="00CF3459"/>
    <w:rsid w:val="00D1086C"/>
    <w:rsid w:val="00D16FB6"/>
    <w:rsid w:val="00D32B8B"/>
    <w:rsid w:val="00D33853"/>
    <w:rsid w:val="00D41672"/>
    <w:rsid w:val="00D47C55"/>
    <w:rsid w:val="00D55E72"/>
    <w:rsid w:val="00D67A44"/>
    <w:rsid w:val="00D71BA0"/>
    <w:rsid w:val="00D75811"/>
    <w:rsid w:val="00D932E6"/>
    <w:rsid w:val="00DA11AC"/>
    <w:rsid w:val="00DA415C"/>
    <w:rsid w:val="00DA45F2"/>
    <w:rsid w:val="00DA582F"/>
    <w:rsid w:val="00DA5C60"/>
    <w:rsid w:val="00DB63A8"/>
    <w:rsid w:val="00DC0C53"/>
    <w:rsid w:val="00DC3C94"/>
    <w:rsid w:val="00DD04C3"/>
    <w:rsid w:val="00DD24C6"/>
    <w:rsid w:val="00DD604F"/>
    <w:rsid w:val="00DD7BB1"/>
    <w:rsid w:val="00DD7C62"/>
    <w:rsid w:val="00DF05B1"/>
    <w:rsid w:val="00DF56DE"/>
    <w:rsid w:val="00E0226D"/>
    <w:rsid w:val="00E1139D"/>
    <w:rsid w:val="00E326D8"/>
    <w:rsid w:val="00E43A9A"/>
    <w:rsid w:val="00E43AA6"/>
    <w:rsid w:val="00E46A0F"/>
    <w:rsid w:val="00E5767F"/>
    <w:rsid w:val="00E57B0B"/>
    <w:rsid w:val="00E62663"/>
    <w:rsid w:val="00E739E9"/>
    <w:rsid w:val="00E7657E"/>
    <w:rsid w:val="00E90FCA"/>
    <w:rsid w:val="00E91EE4"/>
    <w:rsid w:val="00E92EEB"/>
    <w:rsid w:val="00EA5BDE"/>
    <w:rsid w:val="00EB09A8"/>
    <w:rsid w:val="00EB1ADC"/>
    <w:rsid w:val="00EC1CD7"/>
    <w:rsid w:val="00ED3404"/>
    <w:rsid w:val="00ED4AA6"/>
    <w:rsid w:val="00ED4AB1"/>
    <w:rsid w:val="00EE35E6"/>
    <w:rsid w:val="00EF1DFC"/>
    <w:rsid w:val="00EF3216"/>
    <w:rsid w:val="00EF3470"/>
    <w:rsid w:val="00EF71FE"/>
    <w:rsid w:val="00F105C0"/>
    <w:rsid w:val="00F10C20"/>
    <w:rsid w:val="00F11217"/>
    <w:rsid w:val="00F15AE7"/>
    <w:rsid w:val="00F24774"/>
    <w:rsid w:val="00F26DAD"/>
    <w:rsid w:val="00F31437"/>
    <w:rsid w:val="00F44408"/>
    <w:rsid w:val="00F4589E"/>
    <w:rsid w:val="00F459AC"/>
    <w:rsid w:val="00F57284"/>
    <w:rsid w:val="00F60E98"/>
    <w:rsid w:val="00F6430A"/>
    <w:rsid w:val="00F804AD"/>
    <w:rsid w:val="00F81273"/>
    <w:rsid w:val="00F91028"/>
    <w:rsid w:val="00F93B7F"/>
    <w:rsid w:val="00F95E0E"/>
    <w:rsid w:val="00FA3AAA"/>
    <w:rsid w:val="00FA5ADD"/>
    <w:rsid w:val="00FB1CB6"/>
    <w:rsid w:val="00FC2A95"/>
    <w:rsid w:val="00FC66FC"/>
    <w:rsid w:val="00FC7C44"/>
    <w:rsid w:val="00FD0CA3"/>
    <w:rsid w:val="00FD456F"/>
    <w:rsid w:val="00FD6F91"/>
    <w:rsid w:val="00FE557F"/>
    <w:rsid w:val="00FF1BC5"/>
    <w:rsid w:val="00FF2548"/>
    <w:rsid w:val="00FF28B8"/>
    <w:rsid w:val="00FF5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E1019"/>
  </w:style>
  <w:style w:type="paragraph" w:styleId="Nagwek1">
    <w:name w:val="heading 1"/>
    <w:basedOn w:val="Normalny"/>
    <w:next w:val="Normalny"/>
    <w:qFormat/>
    <w:rsid w:val="0059365A"/>
    <w:pPr>
      <w:keepNext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59365A"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59365A"/>
    <w:pPr>
      <w:keepNext/>
      <w:jc w:val="center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59365A"/>
    <w:pPr>
      <w:keepNext/>
      <w:jc w:val="both"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9365A"/>
    <w:pPr>
      <w:jc w:val="both"/>
    </w:pPr>
    <w:rPr>
      <w:sz w:val="24"/>
    </w:rPr>
  </w:style>
  <w:style w:type="paragraph" w:styleId="Tekstprzypisukocowego">
    <w:name w:val="endnote text"/>
    <w:basedOn w:val="Normalny"/>
    <w:link w:val="TekstprzypisukocowegoZnak"/>
    <w:rsid w:val="002D2F38"/>
  </w:style>
  <w:style w:type="character" w:customStyle="1" w:styleId="TekstprzypisukocowegoZnak">
    <w:name w:val="Tekst przypisu końcowego Znak"/>
    <w:basedOn w:val="Domylnaczcionkaakapitu"/>
    <w:link w:val="Tekstprzypisukocowego"/>
    <w:rsid w:val="002D2F38"/>
  </w:style>
  <w:style w:type="character" w:styleId="Odwoanieprzypisukocowego">
    <w:name w:val="endnote reference"/>
    <w:basedOn w:val="Domylnaczcionkaakapitu"/>
    <w:rsid w:val="002D2F38"/>
    <w:rPr>
      <w:vertAlign w:val="superscript"/>
    </w:rPr>
  </w:style>
  <w:style w:type="paragraph" w:styleId="Tekstdymka">
    <w:name w:val="Balloon Text"/>
    <w:basedOn w:val="Normalny"/>
    <w:link w:val="TekstdymkaZnak"/>
    <w:rsid w:val="00281C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281CB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020C8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podstawowyZnak">
    <w:name w:val="Tekst podstawowy Znak"/>
    <w:basedOn w:val="Domylnaczcionkaakapitu"/>
    <w:link w:val="Tekstpodstawowy"/>
    <w:rsid w:val="00891CA3"/>
    <w:rPr>
      <w:sz w:val="24"/>
    </w:rPr>
  </w:style>
  <w:style w:type="paragraph" w:styleId="Nagwek">
    <w:name w:val="header"/>
    <w:basedOn w:val="Normalny"/>
    <w:link w:val="NagwekZnak"/>
    <w:rsid w:val="009F1D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F1DCE"/>
  </w:style>
  <w:style w:type="paragraph" w:styleId="Stopka">
    <w:name w:val="footer"/>
    <w:basedOn w:val="Normalny"/>
    <w:link w:val="StopkaZnak"/>
    <w:rsid w:val="009F1D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F1D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9BA02-1293-4897-B202-AFF46983A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2062</Words>
  <Characters>12377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Zakrzew 2004</vt:lpstr>
    </vt:vector>
  </TitlesOfParts>
  <Company>UG Zakrzew</Company>
  <LinksUpToDate>false</LinksUpToDate>
  <CharactersWithSpaces>14411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2004</dc:title>
  <dc:subject/>
  <dc:creator>Skorupska</dc:creator>
  <cp:keywords/>
  <cp:lastModifiedBy>Marta Podgórska</cp:lastModifiedBy>
  <cp:revision>2</cp:revision>
  <cp:lastPrinted>2013-12-19T10:37:00Z</cp:lastPrinted>
  <dcterms:created xsi:type="dcterms:W3CDTF">2013-12-19T12:35:00Z</dcterms:created>
  <dcterms:modified xsi:type="dcterms:W3CDTF">2013-12-19T12:35:00Z</dcterms:modified>
</cp:coreProperties>
</file>