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E7E" w:rsidRPr="003C1C94" w:rsidRDefault="003C1C94" w:rsidP="003C1C94">
      <w:pPr>
        <w:pStyle w:val="Bezodstpw"/>
        <w:jc w:val="center"/>
        <w:rPr>
          <w:b/>
          <w:sz w:val="24"/>
          <w:szCs w:val="24"/>
        </w:rPr>
      </w:pPr>
      <w:r w:rsidRPr="003C1C94">
        <w:rPr>
          <w:b/>
          <w:sz w:val="24"/>
          <w:szCs w:val="24"/>
        </w:rPr>
        <w:t>P R O T O K O Ł  NR XLVIII/2017</w:t>
      </w:r>
    </w:p>
    <w:p w:rsidR="003C1C94" w:rsidRPr="003C1C94" w:rsidRDefault="003C1C94" w:rsidP="003C1C94">
      <w:pPr>
        <w:pStyle w:val="Bezodstpw"/>
        <w:jc w:val="center"/>
        <w:rPr>
          <w:b/>
          <w:sz w:val="24"/>
          <w:szCs w:val="24"/>
          <w:u w:val="single"/>
        </w:rPr>
      </w:pPr>
    </w:p>
    <w:p w:rsidR="003C1C94" w:rsidRDefault="003C1C94" w:rsidP="003C1C94">
      <w:pPr>
        <w:pStyle w:val="Bezodstpw"/>
        <w:jc w:val="center"/>
        <w:rPr>
          <w:b/>
          <w:sz w:val="24"/>
          <w:szCs w:val="24"/>
          <w:u w:val="single"/>
        </w:rPr>
      </w:pPr>
      <w:r w:rsidRPr="003C1C94">
        <w:rPr>
          <w:b/>
          <w:sz w:val="24"/>
          <w:szCs w:val="24"/>
          <w:u w:val="single"/>
        </w:rPr>
        <w:t>z obrad nadzwyczajnej sesji Rady Gminy z dnia 20 listopada 2017 roku.</w:t>
      </w:r>
    </w:p>
    <w:p w:rsidR="003C1C94" w:rsidRDefault="003C1C94" w:rsidP="003C1C94">
      <w:pPr>
        <w:pStyle w:val="Bezodstpw"/>
        <w:jc w:val="center"/>
        <w:rPr>
          <w:b/>
          <w:sz w:val="24"/>
          <w:szCs w:val="24"/>
          <w:u w:val="single"/>
        </w:rPr>
      </w:pPr>
    </w:p>
    <w:p w:rsidR="003C1C94" w:rsidRDefault="003C1C94" w:rsidP="003C1C94">
      <w:pPr>
        <w:pStyle w:val="Bezodstpw"/>
        <w:jc w:val="center"/>
        <w:rPr>
          <w:b/>
          <w:sz w:val="24"/>
          <w:szCs w:val="24"/>
          <w:u w:val="single"/>
        </w:rPr>
      </w:pPr>
    </w:p>
    <w:p w:rsidR="003C1C94" w:rsidRDefault="003C1C94" w:rsidP="003C1C94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XLVIII sesji Rady Gminy i stwierdzenie quorum.</w:t>
      </w:r>
    </w:p>
    <w:p w:rsidR="003C1C94" w:rsidRDefault="003C1C9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20 listopada 2017 roku w budynku Gminnej Biblioteki Publicznej w Zakrzewie odbyły się obrady nadzwyczajnej sesji Rady Gminy.</w:t>
      </w:r>
    </w:p>
    <w:p w:rsidR="003C1C94" w:rsidRDefault="003C1C9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8.00, a zakończono o godz. 8.35.</w:t>
      </w:r>
    </w:p>
    <w:p w:rsidR="003C1C94" w:rsidRDefault="003C1C9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powitał:</w:t>
      </w:r>
    </w:p>
    <w:p w:rsidR="003C1C94" w:rsidRDefault="003C1C94" w:rsidP="003C1C94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Radnych, </w:t>
      </w:r>
    </w:p>
    <w:p w:rsidR="003C1C94" w:rsidRDefault="003C1C94" w:rsidP="003C1C94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Sławomira Białkowskiego</w:t>
      </w:r>
    </w:p>
    <w:p w:rsidR="003C1C94" w:rsidRDefault="003C1C94" w:rsidP="003C1C94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Sekretarza Gminy Marzennę Nosowską</w:t>
      </w:r>
    </w:p>
    <w:p w:rsidR="003C1C94" w:rsidRDefault="003C1C94" w:rsidP="003C1C94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Pracowników UG uczestniczących w sesji. </w:t>
      </w:r>
    </w:p>
    <w:p w:rsidR="003C1C94" w:rsidRDefault="003C1C9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</w:t>
      </w:r>
    </w:p>
    <w:p w:rsidR="003C1C94" w:rsidRDefault="003C1C9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Obecnych 12 radnych.</w:t>
      </w:r>
    </w:p>
    <w:p w:rsidR="003C1C94" w:rsidRDefault="003C1C9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Nieobecni radni: p. Sławomir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>, p. Agnieszka Korzysta, p. Krzysztof Grzyb</w:t>
      </w:r>
      <w:r w:rsidR="003220A4">
        <w:rPr>
          <w:sz w:val="24"/>
          <w:szCs w:val="24"/>
        </w:rPr>
        <w:t>.</w:t>
      </w:r>
    </w:p>
    <w:p w:rsidR="003220A4" w:rsidRDefault="003220A4" w:rsidP="003C1C94">
      <w:pPr>
        <w:pStyle w:val="Bezodstpw"/>
        <w:rPr>
          <w:sz w:val="24"/>
          <w:szCs w:val="24"/>
        </w:rPr>
      </w:pPr>
    </w:p>
    <w:p w:rsidR="003220A4" w:rsidRDefault="003220A4" w:rsidP="003C1C94">
      <w:pPr>
        <w:pStyle w:val="Bezodstpw"/>
        <w:rPr>
          <w:b/>
          <w:sz w:val="24"/>
          <w:szCs w:val="24"/>
          <w:u w:val="single"/>
        </w:rPr>
      </w:pPr>
      <w:r w:rsidRPr="003220A4">
        <w:rPr>
          <w:b/>
          <w:sz w:val="24"/>
          <w:szCs w:val="24"/>
          <w:u w:val="single"/>
        </w:rPr>
        <w:t>Ad.2. Przyjęcie porządku obrad.</w:t>
      </w:r>
    </w:p>
    <w:p w:rsidR="003220A4" w:rsidRDefault="00BE7F1F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poinformował</w:t>
      </w:r>
      <w:r w:rsidR="003220A4">
        <w:rPr>
          <w:sz w:val="24"/>
          <w:szCs w:val="24"/>
        </w:rPr>
        <w:t>, że sesja została zwołana na wniosek Pana Wójta.</w:t>
      </w:r>
    </w:p>
    <w:p w:rsidR="003220A4" w:rsidRDefault="003220A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przedstawił proponowany porządek obrad.</w:t>
      </w:r>
    </w:p>
    <w:p w:rsidR="003220A4" w:rsidRDefault="003220A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3220A4" w:rsidRDefault="00BE7F1F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</w:t>
      </w:r>
      <w:r w:rsidR="003220A4">
        <w:rPr>
          <w:sz w:val="24"/>
          <w:szCs w:val="24"/>
        </w:rPr>
        <w:t>osowanie porządek obrad.</w:t>
      </w:r>
    </w:p>
    <w:p w:rsidR="003220A4" w:rsidRDefault="003220A4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3220A4" w:rsidRDefault="003220A4" w:rsidP="003C1C94">
      <w:pPr>
        <w:pStyle w:val="Bezodstpw"/>
        <w:rPr>
          <w:sz w:val="24"/>
          <w:szCs w:val="24"/>
        </w:rPr>
      </w:pPr>
    </w:p>
    <w:p w:rsidR="003220A4" w:rsidRDefault="003220A4" w:rsidP="003C1C94">
      <w:pPr>
        <w:pStyle w:val="Bezodstpw"/>
        <w:rPr>
          <w:b/>
          <w:sz w:val="24"/>
          <w:szCs w:val="24"/>
          <w:u w:val="single"/>
        </w:rPr>
      </w:pPr>
      <w:r w:rsidRPr="003220A4">
        <w:rPr>
          <w:b/>
          <w:sz w:val="24"/>
          <w:szCs w:val="24"/>
          <w:u w:val="single"/>
        </w:rPr>
        <w:t>Ad.3. Podjęcie uchwały w sprawie uchylenia U</w:t>
      </w:r>
      <w:r w:rsidR="00BE7F1F">
        <w:rPr>
          <w:b/>
          <w:sz w:val="24"/>
          <w:szCs w:val="24"/>
          <w:u w:val="single"/>
        </w:rPr>
        <w:t>chwały Nr XLVII/270/2017 R</w:t>
      </w:r>
      <w:r w:rsidRPr="003220A4">
        <w:rPr>
          <w:b/>
          <w:sz w:val="24"/>
          <w:szCs w:val="24"/>
          <w:u w:val="single"/>
        </w:rPr>
        <w:t>ady Gminy w Zakrzewie z dnia 14 listopada 2017 roku w sprawie obniżenia średniej ceny skupu żyta, przyjmowanej jako podstawa obliczenia podatku rolnego na rok 2018 i wprowadzenia ulgi w podatku rolnym.</w:t>
      </w:r>
    </w:p>
    <w:p w:rsidR="003220A4" w:rsidRDefault="005A4EE9" w:rsidP="003C1C94">
      <w:pPr>
        <w:pStyle w:val="Bezodstpw"/>
        <w:rPr>
          <w:sz w:val="24"/>
          <w:szCs w:val="24"/>
        </w:rPr>
      </w:pPr>
      <w:r w:rsidRPr="005A4EE9">
        <w:rPr>
          <w:sz w:val="24"/>
          <w:szCs w:val="24"/>
        </w:rPr>
        <w:t>Przewodniczący RG zapoznał radnych z projektem uchwały.</w:t>
      </w:r>
    </w:p>
    <w:p w:rsidR="005A4EE9" w:rsidRDefault="005A4EE9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5A4EE9" w:rsidRDefault="00BE7F1F" w:rsidP="005A4EE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</w:t>
      </w:r>
      <w:r w:rsidR="005A4EE9">
        <w:rPr>
          <w:sz w:val="24"/>
          <w:szCs w:val="24"/>
        </w:rPr>
        <w:t>osowanie porządek obrad.</w:t>
      </w:r>
    </w:p>
    <w:p w:rsidR="005A4EE9" w:rsidRDefault="005A4EE9" w:rsidP="005A4EE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5A4EE9" w:rsidRDefault="005A4EE9" w:rsidP="003C1C94">
      <w:pPr>
        <w:pStyle w:val="Bezodstpw"/>
        <w:rPr>
          <w:sz w:val="24"/>
          <w:szCs w:val="24"/>
        </w:rPr>
      </w:pPr>
    </w:p>
    <w:p w:rsidR="005A4EE9" w:rsidRDefault="005A4EE9" w:rsidP="003C1C94">
      <w:pPr>
        <w:pStyle w:val="Bezodstpw"/>
        <w:rPr>
          <w:b/>
          <w:sz w:val="24"/>
          <w:szCs w:val="24"/>
          <w:u w:val="single"/>
        </w:rPr>
      </w:pPr>
      <w:r w:rsidRPr="005A4EE9">
        <w:rPr>
          <w:b/>
          <w:sz w:val="24"/>
          <w:szCs w:val="24"/>
          <w:u w:val="single"/>
        </w:rPr>
        <w:t>Ad.4. Podjęcie uchwały w sprawie obniżenia średniej ceny skupu żyta, przyjmowanej jako podstawa obliczenia podatku rolnego na 2018 rok i wprowadzenia ulgi w podatku rolnym.</w:t>
      </w:r>
    </w:p>
    <w:p w:rsidR="005A4EE9" w:rsidRDefault="005A4EE9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5A4EE9" w:rsidRDefault="005A4EE9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związku, że na poprzedniej sesji przy podejmowaniu uchwał podatkowych pomyłkowo zostały ustalone wyniki głosowania, musimy uchylić uchwały i przeprowadzić kolejne głosowanie. W związku z tym ta dzisiejsza sesja.</w:t>
      </w:r>
    </w:p>
    <w:p w:rsidR="001C5A7E" w:rsidRDefault="001C5A7E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powiedział, że prowizorium budżetowe jest już napisane i zakładamy podwyżkę podatków o 3%, ale zawsze można zmienić.</w:t>
      </w:r>
    </w:p>
    <w:p w:rsidR="001C5A7E" w:rsidRDefault="001C5A7E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Przewodnicząca Komisji Finansowej Halina Lewandowska powiedziała, że komisja podtrzymuje swoje stanowisko i proponuje podwyżkę 5%.</w:t>
      </w:r>
    </w:p>
    <w:p w:rsidR="001C5A7E" w:rsidRDefault="001C5A7E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Druga propozycja Pana Wójta 3% - powiedział Przewodniczący RG.</w:t>
      </w:r>
    </w:p>
    <w:p w:rsidR="001C5A7E" w:rsidRDefault="001C5A7E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związku z powyższym Przewodniczący RG poddał pod głosowanie dwa wnioski.</w:t>
      </w:r>
    </w:p>
    <w:p w:rsidR="001C5A7E" w:rsidRDefault="001C5A7E" w:rsidP="003C1C94">
      <w:pPr>
        <w:pStyle w:val="Bezodstpw"/>
        <w:rPr>
          <w:sz w:val="24"/>
          <w:szCs w:val="24"/>
        </w:rPr>
      </w:pPr>
    </w:p>
    <w:p w:rsidR="001C5A7E" w:rsidRDefault="001C5A7E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I wniosek 5% - głosowało 5 radnych za,</w:t>
      </w:r>
    </w:p>
    <w:p w:rsidR="001C5A7E" w:rsidRDefault="001C5A7E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II wniosek 3% - głosowało 7 radnych za</w:t>
      </w:r>
    </w:p>
    <w:p w:rsidR="001C5A7E" w:rsidRPr="001C5A7E" w:rsidRDefault="001C5A7E" w:rsidP="003C1C94">
      <w:pPr>
        <w:pStyle w:val="Bezodstpw"/>
        <w:rPr>
          <w:b/>
          <w:sz w:val="24"/>
          <w:szCs w:val="24"/>
        </w:rPr>
      </w:pPr>
      <w:r w:rsidRPr="001C5A7E">
        <w:rPr>
          <w:b/>
          <w:sz w:val="24"/>
          <w:szCs w:val="24"/>
        </w:rPr>
        <w:t>Przeszedł drugi wniosek 3%.</w:t>
      </w:r>
    </w:p>
    <w:p w:rsidR="005A4EE9" w:rsidRDefault="005A4EE9" w:rsidP="003C1C94">
      <w:pPr>
        <w:pStyle w:val="Bezodstpw"/>
        <w:rPr>
          <w:sz w:val="24"/>
          <w:szCs w:val="24"/>
        </w:rPr>
      </w:pPr>
    </w:p>
    <w:p w:rsidR="001C5A7E" w:rsidRDefault="001C5A7E" w:rsidP="003C1C94">
      <w:pPr>
        <w:pStyle w:val="Bezodstpw"/>
        <w:rPr>
          <w:b/>
          <w:sz w:val="24"/>
          <w:szCs w:val="24"/>
          <w:u w:val="single"/>
        </w:rPr>
      </w:pPr>
      <w:r w:rsidRPr="00D00215">
        <w:rPr>
          <w:b/>
          <w:sz w:val="24"/>
          <w:szCs w:val="24"/>
          <w:u w:val="single"/>
        </w:rPr>
        <w:t>Ad.5. Podjęcie uchwały w sprawie uchyl</w:t>
      </w:r>
      <w:r w:rsidR="00BE7F1F">
        <w:rPr>
          <w:b/>
          <w:sz w:val="24"/>
          <w:szCs w:val="24"/>
          <w:u w:val="single"/>
        </w:rPr>
        <w:t>enia Uchwały Nr XLVII/271/2017 R</w:t>
      </w:r>
      <w:r w:rsidRPr="00D00215">
        <w:rPr>
          <w:b/>
          <w:sz w:val="24"/>
          <w:szCs w:val="24"/>
          <w:u w:val="single"/>
        </w:rPr>
        <w:t>ady Gminy w Zakrzewie z dnia 14 listopada 2017 roku w sprawie określenia wysokości stawek podatku od nieruchomości o</w:t>
      </w:r>
      <w:r w:rsidR="00D00215">
        <w:rPr>
          <w:b/>
          <w:sz w:val="24"/>
          <w:szCs w:val="24"/>
          <w:u w:val="single"/>
        </w:rPr>
        <w:t>bowiązujących na terenie Gminy Z</w:t>
      </w:r>
      <w:r w:rsidRPr="00D00215">
        <w:rPr>
          <w:b/>
          <w:sz w:val="24"/>
          <w:szCs w:val="24"/>
          <w:u w:val="single"/>
        </w:rPr>
        <w:t>akrzew oraz zwolnień od podatku.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D00215" w:rsidRDefault="00BE7F1F" w:rsidP="00D0021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</w:t>
      </w:r>
      <w:bookmarkStart w:id="0" w:name="_GoBack"/>
      <w:bookmarkEnd w:id="0"/>
      <w:r w:rsidR="00D00215">
        <w:rPr>
          <w:sz w:val="24"/>
          <w:szCs w:val="24"/>
        </w:rPr>
        <w:t>osowanie porządek obrad.</w:t>
      </w:r>
    </w:p>
    <w:p w:rsidR="00D00215" w:rsidRDefault="00D00215" w:rsidP="00D0021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D00215" w:rsidRDefault="00D00215" w:rsidP="003C1C94">
      <w:pPr>
        <w:pStyle w:val="Bezodstpw"/>
        <w:rPr>
          <w:sz w:val="24"/>
          <w:szCs w:val="24"/>
        </w:rPr>
      </w:pPr>
    </w:p>
    <w:p w:rsidR="00D00215" w:rsidRPr="00D00215" w:rsidRDefault="00D00215" w:rsidP="003C1C94">
      <w:pPr>
        <w:pStyle w:val="Bezodstpw"/>
        <w:rPr>
          <w:b/>
          <w:sz w:val="24"/>
          <w:szCs w:val="24"/>
          <w:u w:val="single"/>
        </w:rPr>
      </w:pPr>
      <w:r w:rsidRPr="00D00215">
        <w:rPr>
          <w:b/>
          <w:sz w:val="24"/>
          <w:szCs w:val="24"/>
          <w:u w:val="single"/>
        </w:rPr>
        <w:t>Ad.6. Podjęcie uchwały w sprawie określenia wysokości stawek podatku od nieruchomości obowiązujących na terenie Gminy Zakrzew oraz zwolnień od podatku.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powiedział, że w podatku od nieruchomości również planujemy podwyżkę 3%.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Przewodnicząca Komisji Finansowej Halina Lewandowska powiedziała, że komisja również podtrzymuje swoje stanowisko i proponuje 5%.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Druga propozycja pana Wójta 3% - powiedział Przewodniczący RG.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związku z powyższym Przewodniczący RG po</w:t>
      </w:r>
      <w:r w:rsidR="00BE7F1F">
        <w:rPr>
          <w:sz w:val="24"/>
          <w:szCs w:val="24"/>
        </w:rPr>
        <w:t>ddał pod gł</w:t>
      </w:r>
      <w:r>
        <w:rPr>
          <w:sz w:val="24"/>
          <w:szCs w:val="24"/>
        </w:rPr>
        <w:t>osowanie dwa wnioski:</w:t>
      </w:r>
    </w:p>
    <w:p w:rsidR="00D00215" w:rsidRDefault="00D00215" w:rsidP="00D0021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I wniosek 5% - głosowało 5 radnych za,</w:t>
      </w:r>
    </w:p>
    <w:p w:rsidR="00D00215" w:rsidRDefault="00D00215" w:rsidP="00D0021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II wniosek 3% - głosowało 7 radnych za</w:t>
      </w:r>
    </w:p>
    <w:p w:rsidR="00D00215" w:rsidRPr="001C5A7E" w:rsidRDefault="00D00215" w:rsidP="00D00215">
      <w:pPr>
        <w:pStyle w:val="Bezodstpw"/>
        <w:rPr>
          <w:b/>
          <w:sz w:val="24"/>
          <w:szCs w:val="24"/>
        </w:rPr>
      </w:pPr>
      <w:r w:rsidRPr="001C5A7E">
        <w:rPr>
          <w:b/>
          <w:sz w:val="24"/>
          <w:szCs w:val="24"/>
        </w:rPr>
        <w:t>Przeszedł drugi wniosek 3%.</w:t>
      </w:r>
    </w:p>
    <w:p w:rsidR="00D00215" w:rsidRPr="00D00215" w:rsidRDefault="00D00215" w:rsidP="003C1C94">
      <w:pPr>
        <w:pStyle w:val="Bezodstpw"/>
        <w:rPr>
          <w:b/>
          <w:sz w:val="24"/>
          <w:szCs w:val="24"/>
          <w:u w:val="single"/>
        </w:rPr>
      </w:pPr>
    </w:p>
    <w:p w:rsidR="00D00215" w:rsidRPr="00D00215" w:rsidRDefault="00D00215" w:rsidP="003C1C94">
      <w:pPr>
        <w:pStyle w:val="Bezodstpw"/>
        <w:rPr>
          <w:b/>
          <w:sz w:val="24"/>
          <w:szCs w:val="24"/>
          <w:u w:val="single"/>
        </w:rPr>
      </w:pPr>
      <w:r w:rsidRPr="00D00215">
        <w:rPr>
          <w:b/>
          <w:sz w:val="24"/>
          <w:szCs w:val="24"/>
          <w:u w:val="single"/>
        </w:rPr>
        <w:t>Ad.7. Sprawy bieżące –</w:t>
      </w:r>
      <w:r w:rsidR="00BE7F1F">
        <w:rPr>
          <w:b/>
          <w:sz w:val="24"/>
          <w:szCs w:val="24"/>
          <w:u w:val="single"/>
        </w:rPr>
        <w:t xml:space="preserve"> in</w:t>
      </w:r>
      <w:r w:rsidRPr="00D00215">
        <w:rPr>
          <w:b/>
          <w:sz w:val="24"/>
          <w:szCs w:val="24"/>
          <w:u w:val="single"/>
        </w:rPr>
        <w:t>formacja Przewodniczącego Rady Gminy.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Przewodniczący Rady Gminy powiedział, że po raz trzeci wpłynęła skarga Pana P.T. na bezczynność  Wójta Gminy. Tym razem wysłał Pan </w:t>
      </w:r>
      <w:r w:rsidR="00511FBC">
        <w:rPr>
          <w:sz w:val="24"/>
          <w:szCs w:val="24"/>
        </w:rPr>
        <w:t xml:space="preserve">skargę </w:t>
      </w:r>
      <w:r>
        <w:rPr>
          <w:sz w:val="24"/>
          <w:szCs w:val="24"/>
        </w:rPr>
        <w:t xml:space="preserve">do Samorządowego Kolegium Odwoławczego w Radomiu. </w:t>
      </w:r>
    </w:p>
    <w:p w:rsidR="00D00215" w:rsidRDefault="00D00215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Mało tego, to pisze, że pomimo wcześniejszych pism w tej sprawie – bez odpowiedzi – powiedziała Wiceprzewodnicząca B</w:t>
      </w:r>
      <w:r w:rsidR="00511FBC">
        <w:rPr>
          <w:sz w:val="24"/>
          <w:szCs w:val="24"/>
        </w:rPr>
        <w:t>eata Wilk, co nie jest prawdą.</w:t>
      </w:r>
    </w:p>
    <w:p w:rsidR="00511FBC" w:rsidRDefault="00511FBC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powiedział, że po każdej sesji  dostawał Pan odpowiedzi wraz z podjętymi uchwałami za zwrotnym potwierdzeniem odbioru. Myślę, że nie ma co podejmować po raz trzeci takiej samej uchwały  tylko odpiszemy Panu w formie pisma przedstawiając cały przebieg sprawy.</w:t>
      </w:r>
    </w:p>
    <w:p w:rsidR="00511FBC" w:rsidRDefault="00511FBC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powiedziała, że dwie uchwały w tej sprawie były podjęte, pismo było zaopiniowane przez radcę prawnego.</w:t>
      </w:r>
    </w:p>
    <w:p w:rsidR="00511FBC" w:rsidRDefault="00511FBC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związku z powyższym Przewodniczący RG zapoznał radnych z pismem jakie zostanie wystosowane do Pana T.P.</w:t>
      </w:r>
    </w:p>
    <w:p w:rsidR="00511FBC" w:rsidRDefault="00511FBC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511FBC" w:rsidRPr="00511FBC" w:rsidRDefault="00511FBC" w:rsidP="003C1C94">
      <w:pPr>
        <w:pStyle w:val="Bezodstpw"/>
        <w:rPr>
          <w:b/>
          <w:sz w:val="24"/>
          <w:szCs w:val="24"/>
          <w:u w:val="single"/>
        </w:rPr>
      </w:pPr>
    </w:p>
    <w:p w:rsidR="00511FBC" w:rsidRDefault="00511FBC" w:rsidP="003C1C94">
      <w:pPr>
        <w:pStyle w:val="Bezodstpw"/>
        <w:rPr>
          <w:b/>
          <w:sz w:val="24"/>
          <w:szCs w:val="24"/>
          <w:u w:val="single"/>
        </w:rPr>
      </w:pPr>
      <w:r w:rsidRPr="00511FBC">
        <w:rPr>
          <w:b/>
          <w:sz w:val="24"/>
          <w:szCs w:val="24"/>
          <w:u w:val="single"/>
        </w:rPr>
        <w:t>Ad.8. Zamknięcie obrad XLVIII sesji Rady Gminy.</w:t>
      </w:r>
    </w:p>
    <w:p w:rsidR="00511FBC" w:rsidRDefault="00511FBC" w:rsidP="003C1C9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Przewodniczący Ray Gminy Roman Stępień podziękował wszystkim za udział w obradach i o godz. 8.35</w:t>
      </w:r>
      <w:r w:rsidR="00BE7F1F">
        <w:rPr>
          <w:sz w:val="24"/>
          <w:szCs w:val="24"/>
        </w:rPr>
        <w:t xml:space="preserve"> zamknął XLVIII sesję</w:t>
      </w:r>
      <w:r>
        <w:rPr>
          <w:sz w:val="24"/>
          <w:szCs w:val="24"/>
        </w:rPr>
        <w:t xml:space="preserve"> Rady Gminy.</w:t>
      </w:r>
    </w:p>
    <w:p w:rsidR="00511FBC" w:rsidRDefault="00511FBC" w:rsidP="003C1C94">
      <w:pPr>
        <w:pStyle w:val="Bezodstpw"/>
        <w:rPr>
          <w:sz w:val="24"/>
          <w:szCs w:val="24"/>
        </w:rPr>
      </w:pPr>
    </w:p>
    <w:p w:rsidR="00511FBC" w:rsidRDefault="00511FBC" w:rsidP="003C1C94">
      <w:pPr>
        <w:pStyle w:val="Bezodstpw"/>
        <w:rPr>
          <w:sz w:val="24"/>
          <w:szCs w:val="24"/>
        </w:rPr>
      </w:pPr>
    </w:p>
    <w:p w:rsidR="00511FBC" w:rsidRPr="00511FBC" w:rsidRDefault="00511FBC" w:rsidP="003C1C94">
      <w:pPr>
        <w:pStyle w:val="Bezodstpw"/>
        <w:rPr>
          <w:b/>
          <w:sz w:val="24"/>
          <w:szCs w:val="24"/>
        </w:rPr>
      </w:pPr>
      <w:r w:rsidRPr="00511FBC">
        <w:rPr>
          <w:b/>
          <w:sz w:val="24"/>
          <w:szCs w:val="24"/>
        </w:rPr>
        <w:t xml:space="preserve"> Protokołowała:                                                                         Przewodniczący Rady Gminy</w:t>
      </w:r>
    </w:p>
    <w:p w:rsidR="00511FBC" w:rsidRPr="00D00215" w:rsidRDefault="00511FBC" w:rsidP="003C1C94">
      <w:pPr>
        <w:pStyle w:val="Bezodstpw"/>
        <w:rPr>
          <w:sz w:val="24"/>
          <w:szCs w:val="24"/>
        </w:rPr>
      </w:pPr>
      <w:r w:rsidRPr="00511FBC">
        <w:rPr>
          <w:b/>
          <w:sz w:val="24"/>
          <w:szCs w:val="24"/>
        </w:rPr>
        <w:t>Jolanta Głowacka                                                                               Roman Stępień</w:t>
      </w:r>
    </w:p>
    <w:sectPr w:rsidR="00511FBC" w:rsidRPr="00D00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8A4D74"/>
    <w:multiLevelType w:val="hybridMultilevel"/>
    <w:tmpl w:val="199CED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94"/>
    <w:rsid w:val="001C5A7E"/>
    <w:rsid w:val="003220A4"/>
    <w:rsid w:val="003C1C94"/>
    <w:rsid w:val="00511FBC"/>
    <w:rsid w:val="005A4EE9"/>
    <w:rsid w:val="00B40E7E"/>
    <w:rsid w:val="00BE7F1F"/>
    <w:rsid w:val="00D00215"/>
    <w:rsid w:val="00D1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5EE8E-8CBD-4C45-BAA5-D1B7806D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C1C9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1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685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2017-11-30T09:19:00Z</cp:lastPrinted>
  <dcterms:created xsi:type="dcterms:W3CDTF">2017-11-30T07:29:00Z</dcterms:created>
  <dcterms:modified xsi:type="dcterms:W3CDTF">2017-11-30T09:27:00Z</dcterms:modified>
</cp:coreProperties>
</file>