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CFB" w:rsidRPr="00887234" w:rsidRDefault="0047495A" w:rsidP="0088723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I/1/2018</w:t>
      </w: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  <w:r w:rsidRPr="00887234">
        <w:rPr>
          <w:b/>
          <w:sz w:val="24"/>
          <w:szCs w:val="24"/>
        </w:rPr>
        <w:t>Rady Gminy w Zakrzewie</w:t>
      </w: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  <w:r w:rsidRPr="00887234">
        <w:rPr>
          <w:b/>
          <w:sz w:val="24"/>
          <w:szCs w:val="24"/>
        </w:rPr>
        <w:t>z dnia 19 listopada 2018 roku</w:t>
      </w: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</w:p>
    <w:p w:rsidR="00887234" w:rsidRPr="00887234" w:rsidRDefault="00887234" w:rsidP="00887234">
      <w:pPr>
        <w:pStyle w:val="Bezodstpw"/>
        <w:jc w:val="center"/>
        <w:rPr>
          <w:b/>
          <w:sz w:val="24"/>
          <w:szCs w:val="24"/>
        </w:rPr>
      </w:pPr>
      <w:r w:rsidRPr="00887234">
        <w:rPr>
          <w:b/>
          <w:sz w:val="24"/>
          <w:szCs w:val="24"/>
        </w:rPr>
        <w:t xml:space="preserve">w sprawie powołania Komisji Skrutacyjnej dla przeprowadzenia głosowania nad wyborem Przewodniczącego i Wiceprzewodniczącego Rady Gminy </w:t>
      </w:r>
      <w:r w:rsidR="00004D52">
        <w:rPr>
          <w:b/>
          <w:sz w:val="24"/>
          <w:szCs w:val="24"/>
        </w:rPr>
        <w:t>w Zakrzewie.</w:t>
      </w:r>
      <w:bookmarkStart w:id="0" w:name="_GoBack"/>
      <w:bookmarkEnd w:id="0"/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</w:p>
    <w:p w:rsidR="00887234" w:rsidRDefault="00887234" w:rsidP="008872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Na podstawie art. 19 ust. 1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2018r., poz. 994) w związku z § 12 pkt 6 Statutu Gminy w Zakrzewie przyjętego Uchwałą Nr LVIII/349/2018 Rady Gminy w Zakrzewie z dnia 17 października 2018 roku (</w:t>
      </w:r>
      <w:proofErr w:type="spellStart"/>
      <w:r>
        <w:rPr>
          <w:sz w:val="24"/>
          <w:szCs w:val="24"/>
        </w:rPr>
        <w:t>Dz.Urz.Woj.Maz</w:t>
      </w:r>
      <w:proofErr w:type="spellEnd"/>
      <w:r>
        <w:rPr>
          <w:sz w:val="24"/>
          <w:szCs w:val="24"/>
        </w:rPr>
        <w:t>. z 2018r., poz. 10112) uchwala się, co następuje: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887234" w:rsidP="008872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Powołuje się Komisję Skrutacyjną dla przeprowadzenia tajnego głosowania nad wyborem Przewodniczącego i Wiceprzewodniczącego Rady Gminy Zakrzew w składzie: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47495A" w:rsidP="0088723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Pani Stachura Krystyna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47495A" w:rsidP="0088723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Pani Beata Wilk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Pr="00887234" w:rsidRDefault="0047495A" w:rsidP="001F23A3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Pan Robert Bukowski</w:t>
      </w:r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</w:p>
    <w:p w:rsidR="00887234" w:rsidRDefault="00887234" w:rsidP="0088723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887234" w:rsidP="0088723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887234" w:rsidRDefault="00887234" w:rsidP="00887234">
      <w:pPr>
        <w:pStyle w:val="Bezodstpw"/>
        <w:rPr>
          <w:sz w:val="24"/>
          <w:szCs w:val="24"/>
        </w:rPr>
      </w:pPr>
    </w:p>
    <w:p w:rsidR="00887234" w:rsidRDefault="00887234" w:rsidP="00D5690B">
      <w:pPr>
        <w:pStyle w:val="Bezodstpw"/>
        <w:jc w:val="right"/>
        <w:rPr>
          <w:sz w:val="24"/>
          <w:szCs w:val="24"/>
        </w:rPr>
      </w:pPr>
    </w:p>
    <w:p w:rsidR="00887234" w:rsidRPr="00887234" w:rsidRDefault="00887234" w:rsidP="00D5690B">
      <w:pPr>
        <w:pStyle w:val="Bezodstpw"/>
        <w:jc w:val="right"/>
        <w:rPr>
          <w:b/>
          <w:sz w:val="24"/>
          <w:szCs w:val="24"/>
        </w:rPr>
      </w:pPr>
    </w:p>
    <w:p w:rsidR="00887234" w:rsidRPr="00887234" w:rsidRDefault="00887234" w:rsidP="00D5690B">
      <w:pPr>
        <w:pStyle w:val="Bezodstpw"/>
        <w:jc w:val="right"/>
        <w:rPr>
          <w:b/>
          <w:sz w:val="24"/>
          <w:szCs w:val="24"/>
        </w:rPr>
      </w:pPr>
      <w:r w:rsidRPr="00887234">
        <w:rPr>
          <w:b/>
          <w:sz w:val="24"/>
          <w:szCs w:val="24"/>
        </w:rPr>
        <w:t>Przewodnicząca obrad</w:t>
      </w:r>
    </w:p>
    <w:p w:rsidR="00887234" w:rsidRPr="00887234" w:rsidRDefault="00887234" w:rsidP="00D5690B">
      <w:pPr>
        <w:pStyle w:val="Bezodstpw"/>
        <w:jc w:val="right"/>
        <w:rPr>
          <w:b/>
          <w:sz w:val="24"/>
          <w:szCs w:val="24"/>
        </w:rPr>
      </w:pPr>
    </w:p>
    <w:p w:rsidR="00887234" w:rsidRPr="00887234" w:rsidRDefault="00887234" w:rsidP="00D5690B">
      <w:pPr>
        <w:pStyle w:val="Bezodstpw"/>
        <w:jc w:val="right"/>
        <w:rPr>
          <w:b/>
          <w:sz w:val="24"/>
          <w:szCs w:val="24"/>
        </w:rPr>
      </w:pPr>
      <w:r w:rsidRPr="00887234">
        <w:rPr>
          <w:b/>
          <w:sz w:val="24"/>
          <w:szCs w:val="24"/>
        </w:rPr>
        <w:t>Machnikowska Zofia</w:t>
      </w:r>
    </w:p>
    <w:p w:rsidR="00887234" w:rsidRPr="00887234" w:rsidRDefault="00887234" w:rsidP="00887234">
      <w:pPr>
        <w:pStyle w:val="Bezodstpw"/>
        <w:jc w:val="center"/>
        <w:rPr>
          <w:sz w:val="24"/>
          <w:szCs w:val="24"/>
        </w:rPr>
      </w:pPr>
    </w:p>
    <w:sectPr w:rsidR="00887234" w:rsidRPr="00887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325BAB"/>
    <w:multiLevelType w:val="hybridMultilevel"/>
    <w:tmpl w:val="FFAE4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34"/>
    <w:rsid w:val="00004D52"/>
    <w:rsid w:val="00347E0C"/>
    <w:rsid w:val="003C7463"/>
    <w:rsid w:val="0047495A"/>
    <w:rsid w:val="00887234"/>
    <w:rsid w:val="00A06CFB"/>
    <w:rsid w:val="00D5690B"/>
    <w:rsid w:val="00FB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68D4C-57E9-4B81-BD0F-FA604DFD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723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872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87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2018-11-20T08:49:00Z</cp:lastPrinted>
  <dcterms:created xsi:type="dcterms:W3CDTF">2018-11-15T08:02:00Z</dcterms:created>
  <dcterms:modified xsi:type="dcterms:W3CDTF">2018-11-20T09:04:00Z</dcterms:modified>
</cp:coreProperties>
</file>