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D12" w:rsidRPr="002A7761" w:rsidRDefault="00C00D12" w:rsidP="00C00D1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LVII/342/2018</w:t>
      </w:r>
    </w:p>
    <w:p w:rsidR="00C00D12" w:rsidRPr="002A7761" w:rsidRDefault="00C00D12" w:rsidP="00C00D12">
      <w:pPr>
        <w:pStyle w:val="Bezodstpw"/>
        <w:jc w:val="center"/>
        <w:rPr>
          <w:b/>
          <w:sz w:val="24"/>
          <w:szCs w:val="24"/>
        </w:rPr>
      </w:pPr>
    </w:p>
    <w:p w:rsidR="00C00D12" w:rsidRPr="002A7761" w:rsidRDefault="00C00D12" w:rsidP="00C00D12">
      <w:pPr>
        <w:pStyle w:val="Bezodstpw"/>
        <w:jc w:val="center"/>
        <w:rPr>
          <w:b/>
          <w:sz w:val="24"/>
          <w:szCs w:val="24"/>
        </w:rPr>
      </w:pPr>
      <w:r w:rsidRPr="002A7761">
        <w:rPr>
          <w:b/>
          <w:sz w:val="24"/>
          <w:szCs w:val="24"/>
        </w:rPr>
        <w:t>Rady Gminy w Z A K R Z E W I E</w:t>
      </w:r>
    </w:p>
    <w:p w:rsidR="00C00D12" w:rsidRPr="002A7761" w:rsidRDefault="00C00D12" w:rsidP="00C00D1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25 września </w:t>
      </w:r>
      <w:r w:rsidRPr="002A7761">
        <w:rPr>
          <w:b/>
          <w:sz w:val="24"/>
          <w:szCs w:val="24"/>
        </w:rPr>
        <w:t>2018 r</w:t>
      </w:r>
    </w:p>
    <w:p w:rsidR="00C00D12" w:rsidRPr="00912F0F" w:rsidRDefault="00C00D12" w:rsidP="00C00D12">
      <w:pPr>
        <w:pStyle w:val="Bezodstpw"/>
        <w:jc w:val="center"/>
        <w:rPr>
          <w:sz w:val="24"/>
          <w:szCs w:val="24"/>
        </w:rPr>
      </w:pPr>
    </w:p>
    <w:p w:rsidR="00C00D12" w:rsidRPr="00912F0F" w:rsidRDefault="00C00D12" w:rsidP="00C00D12">
      <w:pPr>
        <w:jc w:val="center"/>
        <w:rPr>
          <w:b/>
          <w:sz w:val="24"/>
          <w:szCs w:val="24"/>
        </w:rPr>
      </w:pPr>
      <w:r w:rsidRPr="00912F0F">
        <w:rPr>
          <w:b/>
          <w:sz w:val="24"/>
          <w:szCs w:val="24"/>
        </w:rPr>
        <w:t>w sprawie ustanowienia służebności przejazdu i przechodu przez nieruchomość stanowiącą własność Gminy Zakrzew.</w:t>
      </w:r>
    </w:p>
    <w:p w:rsidR="00C00D12" w:rsidRDefault="00C00D12" w:rsidP="00C00D12">
      <w:pPr>
        <w:jc w:val="both"/>
      </w:pPr>
      <w:r>
        <w:tab/>
        <w:t>Na podstawie art. 18 ust. 2 pkt 9a i art. 40 ust. 2 pkt. 3 ustawy z dnia 8 marca 1990 roku  o samorządzie gminnym (</w:t>
      </w:r>
      <w:proofErr w:type="spellStart"/>
      <w:r>
        <w:t>Dz.U</w:t>
      </w:r>
      <w:proofErr w:type="spellEnd"/>
      <w:r>
        <w:t>. z 2018r, poz. 994) oraz art. 13 ust. 1 ustawy z dnia 21 sierpnia 1997 r. o gospodarce nieruchomościami (</w:t>
      </w:r>
      <w:proofErr w:type="spellStart"/>
      <w:r>
        <w:t>Dz.U</w:t>
      </w:r>
      <w:proofErr w:type="spellEnd"/>
      <w:r>
        <w:t xml:space="preserve">. z 2018r., poz. 121 )  Rada Gminy w Zakrzewie uchwala , co następuje:                                                                                  </w:t>
      </w:r>
    </w:p>
    <w:p w:rsidR="00C00D12" w:rsidRDefault="00C00D12" w:rsidP="00C00D12">
      <w:pPr>
        <w:jc w:val="center"/>
      </w:pPr>
      <w:r>
        <w:t>§ 1.</w:t>
      </w:r>
    </w:p>
    <w:p w:rsidR="00C00D12" w:rsidRDefault="00C00D12" w:rsidP="00C00D12">
      <w:pPr>
        <w:jc w:val="both"/>
      </w:pPr>
      <w:r>
        <w:t>Rada Gminy wyraża zgodę na ustan</w:t>
      </w:r>
      <w:r w:rsidR="008407C3">
        <w:t>owienie na czas nieoznaczony odpłatnych służebności gruntowych polegających</w:t>
      </w:r>
      <w:r>
        <w:t xml:space="preserve"> na prawie przejazdu i przechodu przez działkę ewidencyjną nr 39/2  po</w:t>
      </w:r>
      <w:r w:rsidR="008407C3">
        <w:t>łożoną</w:t>
      </w:r>
      <w:r>
        <w:t xml:space="preserve"> w obr</w:t>
      </w:r>
      <w:r w:rsidR="008407C3">
        <w:t>ębie 0011 - Zakrzew , stanowiącą</w:t>
      </w:r>
      <w:r>
        <w:t xml:space="preserve"> własność Gminy Zakrzew, dla której Sąd Rejonowy w Radomiu, VI Wydział Ksiąg Wieczystych, prowadzi księgę wieczystą nr RA1R/00104247/6, na rzecz:</w:t>
      </w:r>
      <w:bookmarkStart w:id="0" w:name="_GoBack"/>
      <w:bookmarkEnd w:id="0"/>
    </w:p>
    <w:p w:rsidR="00C00D12" w:rsidRDefault="00C00D12" w:rsidP="00C00D12">
      <w:pPr>
        <w:jc w:val="both"/>
      </w:pPr>
      <w:r>
        <w:t>- każdoczesnego właściciela działki ewidencyjnej o nr 39/1,</w:t>
      </w:r>
    </w:p>
    <w:p w:rsidR="00C00D12" w:rsidRDefault="00C00D12" w:rsidP="00C00D12">
      <w:pPr>
        <w:jc w:val="both"/>
      </w:pPr>
      <w:r>
        <w:t>- każdoczesnego właściciela działki ewidencyjnej o nr 39/3,</w:t>
      </w:r>
    </w:p>
    <w:p w:rsidR="00C00D12" w:rsidRDefault="00C00D12" w:rsidP="00C00D12">
      <w:pPr>
        <w:jc w:val="both"/>
      </w:pPr>
      <w:r>
        <w:t>- każdoczesnego właściciela działki ewidencyjnej o nr 39/4,</w:t>
      </w:r>
    </w:p>
    <w:p w:rsidR="00C00D12" w:rsidRDefault="00C00D12" w:rsidP="00C00D12">
      <w:pPr>
        <w:jc w:val="both"/>
      </w:pPr>
      <w:r>
        <w:t>w celu zapewnienia tym działkom dostępu do drogi publicznej.</w:t>
      </w:r>
    </w:p>
    <w:p w:rsidR="00C00D12" w:rsidRDefault="00C00D12" w:rsidP="00C00D12">
      <w:pPr>
        <w:jc w:val="both"/>
      </w:pPr>
      <w:r>
        <w:t>Działki o numerach ewidencyjnych 39/1, 39/2, 39/3 i 39/4 położone są w obrębie 0011 Zakrzew.</w:t>
      </w:r>
    </w:p>
    <w:p w:rsidR="00C00D12" w:rsidRDefault="00C00D12" w:rsidP="00C00D12">
      <w:pPr>
        <w:jc w:val="center"/>
      </w:pPr>
      <w:r>
        <w:t>§ 2.</w:t>
      </w:r>
    </w:p>
    <w:p w:rsidR="00C00D12" w:rsidRDefault="00C00D12" w:rsidP="00C00D12">
      <w:r>
        <w:t>Koszt służebności jednorazowy, zgodny z operatem szacunkowym sporządzonym przez rzeczoznawcę.</w:t>
      </w:r>
    </w:p>
    <w:p w:rsidR="00C00D12" w:rsidRDefault="00C00D12" w:rsidP="00C00D12">
      <w:pPr>
        <w:jc w:val="center"/>
      </w:pPr>
      <w:r>
        <w:t>§ 3.</w:t>
      </w:r>
    </w:p>
    <w:p w:rsidR="00C00D12" w:rsidRDefault="00C00D12" w:rsidP="00C00D12">
      <w:r>
        <w:t>Zakres służebności przedstawia mapa stanowiąca załącznik do niniejszej uchwały.</w:t>
      </w:r>
    </w:p>
    <w:p w:rsidR="00C00D12" w:rsidRDefault="00C00D12" w:rsidP="00C00D12">
      <w:pPr>
        <w:jc w:val="center"/>
      </w:pPr>
      <w:r>
        <w:t>§ 4.</w:t>
      </w:r>
    </w:p>
    <w:p w:rsidR="00C00D12" w:rsidRDefault="00C00D12" w:rsidP="00C00D12">
      <w:r>
        <w:t>Wykonanie uchwały powierza się Wójtowi Gminy Zakrzew.</w:t>
      </w:r>
    </w:p>
    <w:p w:rsidR="00C00D12" w:rsidRDefault="00C00D12" w:rsidP="00C00D12">
      <w:pPr>
        <w:jc w:val="center"/>
      </w:pPr>
      <w:r>
        <w:t>§ 5.</w:t>
      </w:r>
    </w:p>
    <w:p w:rsidR="00C00D12" w:rsidRDefault="00C00D12" w:rsidP="00C00D12">
      <w:r>
        <w:t>Uchwała wchodzi w życie z dniem podjęcia.</w:t>
      </w:r>
    </w:p>
    <w:p w:rsidR="00C00D12" w:rsidRPr="002A7761" w:rsidRDefault="00C00D12" w:rsidP="00C00D12">
      <w:pPr>
        <w:rPr>
          <w:b/>
        </w:rPr>
      </w:pPr>
    </w:p>
    <w:p w:rsidR="00C00D12" w:rsidRPr="002A7761" w:rsidRDefault="00C00D12" w:rsidP="00C00D12">
      <w:pPr>
        <w:jc w:val="right"/>
        <w:rPr>
          <w:b/>
        </w:rPr>
      </w:pPr>
      <w:r w:rsidRPr="002A7761">
        <w:rPr>
          <w:b/>
        </w:rPr>
        <w:t>Przewodniczący Rady Gminy</w:t>
      </w:r>
    </w:p>
    <w:p w:rsidR="00765DCA" w:rsidRDefault="00C00D12" w:rsidP="00C00D12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</w:t>
      </w:r>
      <w:r w:rsidRPr="002A7761">
        <w:rPr>
          <w:b/>
        </w:rPr>
        <w:t>Roman Stępień</w:t>
      </w:r>
    </w:p>
    <w:sectPr w:rsidR="00765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12"/>
    <w:rsid w:val="00765DCA"/>
    <w:rsid w:val="008407C3"/>
    <w:rsid w:val="00C0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6EA6A-DBFD-46AA-894D-C4AD507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0D1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00D1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0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D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2018-10-02T10:05:00Z</cp:lastPrinted>
  <dcterms:created xsi:type="dcterms:W3CDTF">2018-09-26T07:43:00Z</dcterms:created>
  <dcterms:modified xsi:type="dcterms:W3CDTF">2018-10-02T10:07:00Z</dcterms:modified>
</cp:coreProperties>
</file>