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76F" w:rsidRPr="00A23CC3" w:rsidRDefault="00BC376F" w:rsidP="00BC376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16E0E" w:rsidRPr="00A23CC3" w:rsidRDefault="00A23CC3" w:rsidP="00916E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CC3">
        <w:rPr>
          <w:rFonts w:ascii="Times New Roman" w:hAnsi="Times New Roman" w:cs="Times New Roman"/>
          <w:b/>
          <w:sz w:val="24"/>
          <w:szCs w:val="24"/>
        </w:rPr>
        <w:t>U C H W A Ł A  NR V/35/2019</w:t>
      </w:r>
    </w:p>
    <w:p w:rsidR="00916E0E" w:rsidRPr="00A23CC3" w:rsidRDefault="00916E0E" w:rsidP="00916E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CC3">
        <w:rPr>
          <w:rFonts w:ascii="Times New Roman" w:hAnsi="Times New Roman" w:cs="Times New Roman"/>
          <w:b/>
          <w:sz w:val="24"/>
          <w:szCs w:val="24"/>
        </w:rPr>
        <w:t>Rady Gminy w Zakrzewie</w:t>
      </w:r>
    </w:p>
    <w:p w:rsidR="00916E0E" w:rsidRDefault="00916E0E" w:rsidP="00916E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CC3">
        <w:rPr>
          <w:rFonts w:ascii="Times New Roman" w:hAnsi="Times New Roman" w:cs="Times New Roman"/>
          <w:b/>
          <w:sz w:val="24"/>
          <w:szCs w:val="24"/>
        </w:rPr>
        <w:t>z dnia</w:t>
      </w:r>
      <w:r w:rsidR="00A23CC3" w:rsidRPr="00A23CC3">
        <w:rPr>
          <w:rFonts w:ascii="Times New Roman" w:hAnsi="Times New Roman" w:cs="Times New Roman"/>
          <w:b/>
          <w:sz w:val="24"/>
          <w:szCs w:val="24"/>
        </w:rPr>
        <w:t xml:space="preserve"> 11 stycznia 2019 roku</w:t>
      </w:r>
    </w:p>
    <w:p w:rsidR="00A23CC3" w:rsidRPr="00A23CC3" w:rsidRDefault="00A23CC3" w:rsidP="00916E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6E0E" w:rsidRPr="00A23CC3" w:rsidRDefault="00916E0E" w:rsidP="00A23C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CC3">
        <w:rPr>
          <w:rFonts w:ascii="Times New Roman" w:hAnsi="Times New Roman" w:cs="Times New Roman"/>
          <w:b/>
          <w:sz w:val="24"/>
          <w:szCs w:val="24"/>
        </w:rPr>
        <w:t xml:space="preserve">w sprawie zamiaru przekształcenia Publicznej Szkoły Podstawowej im. Jana Kochanowskiego w Zakrzewie poprzez likwidację Szkoły Filialnej w </w:t>
      </w:r>
      <w:proofErr w:type="spellStart"/>
      <w:r w:rsidRPr="00A23CC3">
        <w:rPr>
          <w:rFonts w:ascii="Times New Roman" w:hAnsi="Times New Roman" w:cs="Times New Roman"/>
          <w:b/>
          <w:sz w:val="24"/>
          <w:szCs w:val="24"/>
        </w:rPr>
        <w:t>Gulinie</w:t>
      </w:r>
      <w:proofErr w:type="spellEnd"/>
      <w:r w:rsidR="00A23CC3">
        <w:rPr>
          <w:rFonts w:ascii="Times New Roman" w:hAnsi="Times New Roman" w:cs="Times New Roman"/>
          <w:b/>
          <w:sz w:val="24"/>
          <w:szCs w:val="24"/>
        </w:rPr>
        <w:t>.</w:t>
      </w:r>
    </w:p>
    <w:p w:rsidR="00916E0E" w:rsidRDefault="00916E0E" w:rsidP="00916E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16E0E" w:rsidRDefault="00916E0E" w:rsidP="00916E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Na podstawie art. 18 ust. 2 pkt 9 lit. h ustawy z dnia 8 marca 1990 r. o samorządzie gminnym (Dz.U. z 2018 roku poz. 994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 oraz art. 89 ust. 1 i 9, w związku z art. 29 ust. 1 pkt 1 ustawy z dnia 14 grudnia 2016 roku Prawo oświatowe (Dz.U. z 2018 roku poz. 996 z 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zm.), Rada Gminy w Zakrzewie uchwala, co następuje:</w:t>
      </w:r>
    </w:p>
    <w:p w:rsidR="00916E0E" w:rsidRDefault="00916E0E" w:rsidP="00916E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</w:t>
      </w:r>
    </w:p>
    <w:p w:rsidR="00916E0E" w:rsidRDefault="00916E0E" w:rsidP="00916E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Podejmuje się zamiar przekształcenia z dniem 31 sierpnia 2019 roku Publicznej Szkoły Podstawowej im. Jana Kochanowskiego w Zakrzewie poprzez likwidację Szkoły Filialnej w 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16E0E" w:rsidRDefault="00916E0E" w:rsidP="00916E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</w:t>
      </w:r>
    </w:p>
    <w:p w:rsidR="00916E0E" w:rsidRDefault="00916E0E" w:rsidP="00916E0E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Uczniom likwidowanej Szkoły Filialnej zapewni się dowóz i możliwość kontynuowania nauki w  Publicznej Szkole Podstawowej im. Jana Kochanowskiego w Zakrzewie.</w:t>
      </w:r>
    </w:p>
    <w:p w:rsidR="00916E0E" w:rsidRDefault="00916E0E" w:rsidP="00916E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</w:t>
      </w:r>
    </w:p>
    <w:p w:rsidR="00916E0E" w:rsidRDefault="00916E0E" w:rsidP="00916E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Zobowiązuje się i upoważnia Wójta Gminy Zakrzew do dokonania czynności niezbędnych </w:t>
      </w:r>
      <w:r w:rsidR="00BC376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przeprowadzenia procesu przekształcenia poprzez likwidacje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>,        w szczególności do zawiadomienia o tym zamiarze:</w:t>
      </w:r>
    </w:p>
    <w:p w:rsidR="00916E0E" w:rsidRDefault="00916E0E" w:rsidP="00916E0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rodziców uczniów,</w:t>
      </w:r>
    </w:p>
    <w:p w:rsidR="00916E0E" w:rsidRDefault="00916E0E" w:rsidP="00916E0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Mazowieckiego Kuratora Oświaty w Warszawie wraz z wystąpieniem o wydanie stosownej opinii dotyczącej przekształcenia Publicznej Szkoły Podstawowej</w:t>
      </w:r>
      <w:r w:rsidR="00BC376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im. Jana Kochanowskiego w Zakrzewie poprzez likwidację Szkoły Filialnej </w:t>
      </w:r>
      <w:r w:rsidR="00BC376F">
        <w:rPr>
          <w:rFonts w:ascii="Times New Roman" w:hAnsi="Times New Roman" w:cs="Times New Roman"/>
          <w:sz w:val="24"/>
          <w:szCs w:val="24"/>
        </w:rPr>
        <w:br/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916E0E" w:rsidRDefault="00916E0E" w:rsidP="00916E0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organy statutowe związków zawodowych  nauczycieli o wyrażenie opinii odnośnie  zamiaru przekształcenia szkoły. </w:t>
      </w:r>
    </w:p>
    <w:p w:rsidR="00916E0E" w:rsidRDefault="00916E0E" w:rsidP="00916E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4.</w:t>
      </w:r>
    </w:p>
    <w:p w:rsidR="00916E0E" w:rsidRPr="00A23CC3" w:rsidRDefault="00916E0E" w:rsidP="00916E0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życie z dniem podjęcia i podlega ogłoszeniu w sposób zwyczajowo przyjęty.</w:t>
      </w:r>
    </w:p>
    <w:p w:rsidR="00916E0E" w:rsidRPr="00A23CC3" w:rsidRDefault="00A23CC3" w:rsidP="00A23CC3">
      <w:pPr>
        <w:pStyle w:val="Akapitzlist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23CC3">
        <w:rPr>
          <w:rFonts w:ascii="Times New Roman" w:hAnsi="Times New Roman" w:cs="Times New Roman"/>
          <w:b/>
          <w:sz w:val="24"/>
          <w:szCs w:val="24"/>
        </w:rPr>
        <w:t>Przewodniczący Rady Gminy</w:t>
      </w:r>
    </w:p>
    <w:p w:rsidR="00A23CC3" w:rsidRPr="00A23CC3" w:rsidRDefault="00A23CC3" w:rsidP="00A23CC3">
      <w:pPr>
        <w:pStyle w:val="Akapitzlist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23CC3">
        <w:rPr>
          <w:rFonts w:ascii="Times New Roman" w:hAnsi="Times New Roman" w:cs="Times New Roman"/>
          <w:b/>
          <w:sz w:val="24"/>
          <w:szCs w:val="24"/>
        </w:rPr>
        <w:t>Janusz Stawczyk</w:t>
      </w:r>
    </w:p>
    <w:p w:rsidR="00916E0E" w:rsidRDefault="00916E0E" w:rsidP="00A23CC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16E0E" w:rsidRDefault="00916E0E" w:rsidP="00916E0E">
      <w:pPr>
        <w:pStyle w:val="Akapitzlist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UZASADNIENIE</w:t>
      </w:r>
    </w:p>
    <w:p w:rsidR="00916E0E" w:rsidRDefault="00916E0E" w:rsidP="00916E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Zgodnie z art. 89 ust. 1, 3 i 9 ustawy z dnia 14 grudnia 2016 roku Prawo oświatowe (Dz.U. z 2018 roku poz. 996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zm.) szkoła prowadzona przez jednostkę samorządu terytorialnego może zostać przekształcona z końcem roku szkolnego przez organ prowadzący szkołę, po zapewnieniu uczniom możliwości kon</w:t>
      </w:r>
      <w:r w:rsidR="008B6A51">
        <w:rPr>
          <w:rFonts w:ascii="Times New Roman" w:hAnsi="Times New Roman" w:cs="Times New Roman"/>
          <w:sz w:val="24"/>
          <w:szCs w:val="24"/>
        </w:rPr>
        <w:t>ty</w:t>
      </w:r>
      <w:r>
        <w:rPr>
          <w:rFonts w:ascii="Times New Roman" w:hAnsi="Times New Roman" w:cs="Times New Roman"/>
          <w:sz w:val="24"/>
          <w:szCs w:val="24"/>
        </w:rPr>
        <w:t>nuowania nauki w innej szkole publicznej tego samego typu. Ponadto organ prowadzący placówkę oświatową zobligowany jest co najmniej na 6 miesięcy przed terminem planowanego przekształcenia zawiadomić o tym zamiarze rodziców uczniów, właściwego kuratora oświaty, organ wykonawczy jednostki samorządu terytorialnego właściwej do prowadzenia szkół danego typu.</w:t>
      </w:r>
    </w:p>
    <w:p w:rsidR="00916E0E" w:rsidRDefault="00916E0E" w:rsidP="00916E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Procedura przekształcenia Publicznej Szkoły Podstawowej im. Jana Kochanowskiego w Zakrzewie poprzez likwidację Szkoły Filialnej 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z dniem 31 sierpnia 2019 roku rozpoczyna się od podjęcia uchwały przez Radę Gminy w Zakrzewie w sprawie zamiaru przekształcenia Publicznej Szkoły Podstawowej im. Jana Kochanowskiego w Zakrzewie poprzez likwidację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Zawiadomienie upoważnionych organów o zamiarze przekształcenia tej szkoły nastąpi w nieprzekraczalnym terminie do 28 lutego 2019 roku. </w:t>
      </w:r>
    </w:p>
    <w:p w:rsidR="00916E0E" w:rsidRDefault="00916E0E" w:rsidP="00916E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 przekształceniem Publicznej Szkoły Podstawowej im. Jana Kochanowskiego w Zakrzewie poprzez likwidacje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przemawiają następujące przesłanki:</w:t>
      </w:r>
    </w:p>
    <w:p w:rsidR="00916E0E" w:rsidRDefault="00916E0E" w:rsidP="00916E0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Podstawową przyczyną  jest mała liczba uczniów. Uwarunkowania demograficzne w roku szkolnym 2018/2019 oraz w perspektywie lat 2018-2024 obrazuje poniższa tabela: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77"/>
        <w:gridCol w:w="790"/>
        <w:gridCol w:w="798"/>
        <w:gridCol w:w="790"/>
        <w:gridCol w:w="713"/>
        <w:gridCol w:w="709"/>
        <w:gridCol w:w="696"/>
        <w:gridCol w:w="698"/>
        <w:gridCol w:w="696"/>
        <w:gridCol w:w="698"/>
        <w:gridCol w:w="697"/>
      </w:tblGrid>
      <w:tr w:rsidR="00916E0E" w:rsidTr="00916E0E"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(III klasa)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(II klasa)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(I klasa)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(„0”)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(„0”)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E" w:rsidTr="00916E0E"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Gulin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16E0E" w:rsidTr="00916E0E"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Gulinek</w:t>
            </w:r>
            <w:proofErr w:type="spellEnd"/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16E0E" w:rsidTr="00916E0E"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Kozia Wola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6E0E" w:rsidTr="00916E0E"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Ogółem liczba zameldowanych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16E0E" w:rsidTr="00916E0E"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Faktyczna liczba uczniów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E0E" w:rsidRDefault="00916E0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6E0E" w:rsidRDefault="00916E0E" w:rsidP="00916E0E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916E0E" w:rsidRDefault="00916E0E" w:rsidP="00916E0E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roku szkolnym 2018/2019 do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uczęszcza 28 uczniów, w tym 13 do oddziału przedszkolnego. Dalsze prognozy nie wskazują tendencji wzrostowej liczby uczniów. Należy zaznaczyć, że już obecnie część rodziców uczniów z obwodu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podjęła decyzję o rozpoczęciu nauki przez ich dzieci w oddziałach przedsz</w:t>
      </w:r>
      <w:r w:rsidR="008B6A51">
        <w:rPr>
          <w:rFonts w:ascii="Times New Roman" w:hAnsi="Times New Roman" w:cs="Times New Roman"/>
          <w:sz w:val="24"/>
          <w:szCs w:val="24"/>
        </w:rPr>
        <w:t>kolnych w Przedszkolu Samorządowym</w:t>
      </w:r>
      <w:r>
        <w:rPr>
          <w:rFonts w:ascii="Times New Roman" w:hAnsi="Times New Roman" w:cs="Times New Roman"/>
          <w:sz w:val="24"/>
          <w:szCs w:val="24"/>
        </w:rPr>
        <w:t xml:space="preserve"> w Zakrzewie oraz w klasach I-III w Publicznej Szkole Podstawowej im. Jana Kochanowskiego w Zakrzewie. Liczba uczniów z obwodu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uczęszczających do PSP w Zakrzewie przedstawia się następująco:</w:t>
      </w:r>
    </w:p>
    <w:p w:rsidR="00916E0E" w:rsidRDefault="00916E0E" w:rsidP="00916E0E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I – 5, w tym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2,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3,</w:t>
      </w:r>
    </w:p>
    <w:p w:rsidR="00916E0E" w:rsidRDefault="00916E0E" w:rsidP="00916E0E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II – 5, w tym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2,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3, </w:t>
      </w:r>
    </w:p>
    <w:p w:rsidR="00916E0E" w:rsidRDefault="00916E0E" w:rsidP="00916E0E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III – 3, w tym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2,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1.</w:t>
      </w:r>
    </w:p>
    <w:p w:rsidR="00E57206" w:rsidRDefault="00E57206" w:rsidP="00916E0E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16E0E" w:rsidRDefault="00916E0E" w:rsidP="00916E0E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Podane w tabeli dane z rejestru ewidencji  ludności Urzędu Gminy Zakrzew, to dane ewidencyjne osób urodzonych w poszczególnych latach, mających status zameldowanych na pobyt stały lub czasowy. Dane ewidencyjne są wyższe od danych rzeczywistych ze względu na to, że dzieci zameldowane we wskazanych miejscowościach przebywają z rodzicami w innych miejscowościach, w tym poza Gminą Zakrzew i poza granicami kraju.</w:t>
      </w:r>
    </w:p>
    <w:p w:rsidR="00916E0E" w:rsidRDefault="00916E0E" w:rsidP="00916E0E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16E0E" w:rsidRDefault="00916E0E" w:rsidP="00916E0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zamiarze przekształcenia Publicznej Szkoły Podstawowej im. Jana Kochanowskiego w Zakrzewie poprzez likwidację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decydują również względy finansowe.</w:t>
      </w:r>
    </w:p>
    <w:p w:rsidR="00916E0E" w:rsidRDefault="00916E0E" w:rsidP="00916E0E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Należy wskazać, że wydatki bieżące związane z utrzymaniem uczniów w klasach I-III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wynoszą 15.030,- zł w przeliczeniu na jednego ucznia. Natomiast w Publicznej Szkole Podstawowej im. Jana Kochanowskiego w Zakrzewie roczny koszt utrzymania jednego dziecka to kwota 7.866,- zł., mimo prowadzenia w tej placówce wielu dodatkowych zajęć edukacyjnych</w:t>
      </w:r>
      <w:r w:rsidR="008B6A5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916E0E" w:rsidRDefault="00916E0E" w:rsidP="00916E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mała liczba uczniów powoduje, że koszty utrzymania dzieci w Szkole Filialnej w 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są tak wysokie.  </w:t>
      </w:r>
    </w:p>
    <w:p w:rsidR="00916E0E" w:rsidRDefault="00916E0E" w:rsidP="00916E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Baza lokalowa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jest trudna, niedostosowana do obecnych potrzeb w zakresie edukacji. Jest to budynek niefunkcjonalny, o dużej kubaturze, budowany w różnych okresach, ogrzewany piecami elektrycznymi. Koszt tego ogrzewania  jest bardzo wysoki. W przypadku dalszego funkcjonowania szkoły byłaby potrzeba przeprowadzenia kompleksowego remontu obiektu.</w:t>
      </w:r>
    </w:p>
    <w:p w:rsidR="00916E0E" w:rsidRDefault="00916E0E" w:rsidP="00916E0E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Organ prowadzący zapewni uprawnionym do dowozu uczniom likwidowanej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bezpłatny dowóz. Odległość dowozu wyniesie maksymalnie 5 kilometrów, a czas dowozu nie przekroczy 15 minut. Dla dzieci młodszych zostaną wprowadzone dodatkowe kursy autobusów szkolnych, tak by czas oczekiwania na rozpoczęcie zajęć  i odwiezienie był jak najkrótszy. Dowóz będzie się odbywać transportem przystosowanym </w:t>
      </w:r>
      <w:r w:rsidR="00E5720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do celów dowozu uczniów do szkół. Dzieci w czasie dowozu będą miały zapewnioną opiekę.</w:t>
      </w:r>
    </w:p>
    <w:p w:rsidR="00916E0E" w:rsidRDefault="00916E0E" w:rsidP="00916E0E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916E0E" w:rsidRDefault="00916E0E" w:rsidP="00916E0E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Likwidacja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poprawi warunki nauki zarówno uczniów, którzy część lekcji realizują w klasach łączonych ze względu na małą liczbę uczniów, </w:t>
      </w:r>
      <w:r w:rsidR="00E5720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jak i nauczycieli. </w:t>
      </w:r>
    </w:p>
    <w:p w:rsidR="00916E0E" w:rsidRDefault="00916E0E" w:rsidP="00916E0E">
      <w:pPr>
        <w:pStyle w:val="Akapitzlist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Szkole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zatrudnieni są trzej nauczyciele na pełny etat, oraz pracownik obsługi na ¾ etatu - z uprawnieniami emerytalnymi. Zatrudnieni w tej szkole nauczyciele  otrzymają pracę w innych placówkach oświatowych na terenie Gminy Zakrzew. W tej sprawie są już przeprowadzone uzgodnienia z dyrektorami szkół funkcjonujących w Gminie Zakrzew. Odbyło się również spotkanie z nauczycielami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>, którzy zostali poinformowani o planowanych zmianach.</w:t>
      </w:r>
    </w:p>
    <w:p w:rsidR="00916E0E" w:rsidRDefault="00916E0E" w:rsidP="00916E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Warunki w jakich uczniowie będą się uczyć w Publicznej Szkole Podstawowej</w:t>
      </w:r>
      <w:r w:rsidR="00E5720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im. Jana Kochanowskiego w Zakrzewie po likwidacji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będą dużo lepsze, niż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Budynek ten zapewnia wystarczającą liczbę pomieszczeń dydaktycznych do prowadzenia obowiązkowych i dodatkowych zajęć edukacyjnych. Z końcem roku szkolnego 2018/2019 przestaje funkcjonować  szkoła gimnazjalna, która zajmowała część pomieszczeń. Dlatego warunki lokalowe Publicznej Szkoły Podstawowej im. Jana Kochanowskiego w Zakrzewie znacznie się poprawią. Już obecnie szkoła dysponuje dwoma pracowniami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komputerowymi, salą gimnastyczną, biblioteką, świetlicą, pracowniami tematycznymi, kuchnią, stołówka, kompleksem boisk sportowych. W szkole zatrudniony jest pedagog szkolny, logopeda i terapeuta szkolny. Przeciętna liczba 20 uczniów w oddziałach klasowych zapewnia  z jednej strony możliwość realizacji podstawy programowej kształcenia ogólnego, jak i kształtowanie prawidłowych relacji rówieśniczych. Zwiększenie o około 15 osób ogólnej liczby uczniów w szkole w Zakrzewie nie wpłynie znacząco na zwiększenie liczebności  klas, a zarazem na jakość kształcenia. </w:t>
      </w:r>
    </w:p>
    <w:p w:rsidR="00916E0E" w:rsidRDefault="00916E0E" w:rsidP="00916E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Należy wskazać, że uczniowie tej szkoły mają możliwość rozwijania swoich zainteresowań poprzez uczestnictwo w różnorodnych zajęciach pozalekcyjnych. Od ponad 10 lat przy Publicznej Szkole Podstawowej im. Jana Kochanowskiego w  Zakrzewie działa Dziecięcy Zespół Pieśni i Tańca „ </w:t>
      </w:r>
      <w:proofErr w:type="spellStart"/>
      <w:r>
        <w:rPr>
          <w:rFonts w:ascii="Times New Roman" w:hAnsi="Times New Roman" w:cs="Times New Roman"/>
          <w:sz w:val="24"/>
          <w:szCs w:val="24"/>
        </w:rPr>
        <w:t>Zakrzewiaki</w:t>
      </w:r>
      <w:proofErr w:type="spellEnd"/>
      <w:r>
        <w:rPr>
          <w:rFonts w:ascii="Times New Roman" w:hAnsi="Times New Roman" w:cs="Times New Roman"/>
          <w:sz w:val="24"/>
          <w:szCs w:val="24"/>
        </w:rPr>
        <w:t>”, w którym rozwijają swoje uzdolnienia muzyczne i taneczne uczniowie tej szkoły już od I klasy. Działa również Drużyna Harcerska im. Karola Wojtyły, koła zainteresowań, Szkolny Klub Sportowy.</w:t>
      </w:r>
    </w:p>
    <w:p w:rsidR="00916E0E" w:rsidRDefault="00916E0E" w:rsidP="00916E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Publicznej Szkoły Podstawowej im. Jana Kochanowskiego w Zakrzewie  uczą się na jedna zmianę i w związku z planowanym przekształceniem współczynnik zmianowości nie ulegnie zmianie.</w:t>
      </w:r>
    </w:p>
    <w:p w:rsidR="00916E0E" w:rsidRDefault="00916E0E" w:rsidP="00916E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Po likwidacji Szkoły Filialnej 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</w:t>
      </w:r>
      <w:r w:rsidR="004C2CF9">
        <w:rPr>
          <w:rFonts w:ascii="Times New Roman" w:hAnsi="Times New Roman" w:cs="Times New Roman"/>
          <w:sz w:val="24"/>
          <w:szCs w:val="24"/>
        </w:rPr>
        <w:t>inie</w:t>
      </w:r>
      <w:proofErr w:type="spellEnd"/>
      <w:r w:rsidR="004C2CF9">
        <w:rPr>
          <w:rFonts w:ascii="Times New Roman" w:hAnsi="Times New Roman" w:cs="Times New Roman"/>
          <w:sz w:val="24"/>
          <w:szCs w:val="24"/>
        </w:rPr>
        <w:t xml:space="preserve"> budynek szkoły</w:t>
      </w:r>
      <w:r>
        <w:rPr>
          <w:rFonts w:ascii="Times New Roman" w:hAnsi="Times New Roman" w:cs="Times New Roman"/>
          <w:sz w:val="24"/>
          <w:szCs w:val="24"/>
        </w:rPr>
        <w:t>, zostanie zaadoptowany na strażnicę Ochotniczej Straży Pożarnej w 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Strażacy ochotnicy będą mogli prowadzić w obiekcie działalność edukacyjną w zakresie ochrony przeciwpożarowej dla  zainteresowanych mieszkańców </w:t>
      </w:r>
      <w:proofErr w:type="spellStart"/>
      <w:r>
        <w:rPr>
          <w:rFonts w:ascii="Times New Roman" w:hAnsi="Times New Roman" w:cs="Times New Roman"/>
          <w:sz w:val="24"/>
          <w:szCs w:val="24"/>
        </w:rPr>
        <w:t>Gulina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16E0E" w:rsidRDefault="00916E0E" w:rsidP="00916E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Przeznaczenie tego budynku dla jednostki OSP to możliwość świadczenia dla społeczności lokalnej w/w usług edukacyjnych, ale także wykorzystanie tego obiektu na spotkania, integrację mieszkańców oraz imprezy kulturalne. </w:t>
      </w:r>
    </w:p>
    <w:p w:rsidR="00916E0E" w:rsidRDefault="00916E0E" w:rsidP="00916E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6008" w:rsidRPr="00916E0E" w:rsidRDefault="00124565" w:rsidP="00916E0E"/>
    <w:sectPr w:rsidR="00876008" w:rsidRPr="00916E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77BDA"/>
    <w:multiLevelType w:val="hybridMultilevel"/>
    <w:tmpl w:val="66649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518D9"/>
    <w:multiLevelType w:val="hybridMultilevel"/>
    <w:tmpl w:val="033C78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E0E"/>
    <w:rsid w:val="00124565"/>
    <w:rsid w:val="004C2CF9"/>
    <w:rsid w:val="008B6A51"/>
    <w:rsid w:val="00916E0E"/>
    <w:rsid w:val="009E2507"/>
    <w:rsid w:val="00A23CC3"/>
    <w:rsid w:val="00BC376F"/>
    <w:rsid w:val="00BE602D"/>
    <w:rsid w:val="00C1424F"/>
    <w:rsid w:val="00E5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EA124-B94F-4548-AA71-1884A2A0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6E0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6E0E"/>
    <w:pPr>
      <w:ind w:left="720"/>
      <w:contextualSpacing/>
    </w:pPr>
  </w:style>
  <w:style w:type="table" w:styleId="Tabela-Siatka">
    <w:name w:val="Table Grid"/>
    <w:basedOn w:val="Standardowy"/>
    <w:uiPriority w:val="39"/>
    <w:rsid w:val="00916E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57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72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2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6EFFD-8831-469F-A978-F3022C52C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1307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Swiatkowska</dc:creator>
  <cp:keywords/>
  <dc:description/>
  <cp:lastModifiedBy>Jolanta Glowacka</cp:lastModifiedBy>
  <cp:revision>11</cp:revision>
  <cp:lastPrinted>2019-01-15T11:17:00Z</cp:lastPrinted>
  <dcterms:created xsi:type="dcterms:W3CDTF">2019-01-11T06:53:00Z</dcterms:created>
  <dcterms:modified xsi:type="dcterms:W3CDTF">2019-01-15T12:19:00Z</dcterms:modified>
</cp:coreProperties>
</file>