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133" w:rsidRDefault="006C0133" w:rsidP="006C0133">
      <w:pPr>
        <w:jc w:val="right"/>
        <w:rPr>
          <w:b/>
          <w:sz w:val="28"/>
          <w:szCs w:val="28"/>
        </w:rPr>
      </w:pPr>
    </w:p>
    <w:p w:rsidR="005E2180" w:rsidRDefault="00BD5423" w:rsidP="006C0133">
      <w:pPr>
        <w:rPr>
          <w:b/>
          <w:sz w:val="28"/>
          <w:szCs w:val="28"/>
        </w:rPr>
      </w:pPr>
      <w:r>
        <w:rPr>
          <w:b/>
          <w:sz w:val="28"/>
          <w:szCs w:val="28"/>
        </w:rPr>
        <w:t>U C H W A Ł A NR VII/52/2019</w:t>
      </w:r>
    </w:p>
    <w:p w:rsidR="006C0133" w:rsidRPr="00F26BF1" w:rsidRDefault="006C0133" w:rsidP="006C0133">
      <w:pPr>
        <w:rPr>
          <w:b/>
          <w:sz w:val="28"/>
          <w:szCs w:val="28"/>
        </w:rPr>
      </w:pPr>
      <w:r w:rsidRPr="00F26BF1">
        <w:rPr>
          <w:b/>
          <w:sz w:val="28"/>
          <w:szCs w:val="28"/>
        </w:rPr>
        <w:t>Rady Gminy w  Z A K R Z E W I E</w:t>
      </w:r>
    </w:p>
    <w:p w:rsidR="006C0133" w:rsidRDefault="00987592" w:rsidP="006C013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z dnia 28 marca</w:t>
      </w:r>
      <w:r w:rsidR="00A32F9F">
        <w:rPr>
          <w:b/>
          <w:sz w:val="28"/>
          <w:szCs w:val="28"/>
        </w:rPr>
        <w:t xml:space="preserve"> </w:t>
      </w:r>
      <w:r w:rsidR="005E2180">
        <w:rPr>
          <w:b/>
          <w:sz w:val="28"/>
          <w:szCs w:val="28"/>
        </w:rPr>
        <w:t>2019</w:t>
      </w:r>
      <w:r w:rsidR="006C0133">
        <w:rPr>
          <w:b/>
          <w:sz w:val="28"/>
          <w:szCs w:val="28"/>
        </w:rPr>
        <w:t xml:space="preserve"> roku</w:t>
      </w:r>
      <w:bookmarkStart w:id="0" w:name="_GoBack"/>
      <w:bookmarkEnd w:id="0"/>
    </w:p>
    <w:p w:rsidR="006C0133" w:rsidRPr="00F26BF1" w:rsidRDefault="006C0133" w:rsidP="006C0133">
      <w:pPr>
        <w:rPr>
          <w:b/>
          <w:sz w:val="28"/>
          <w:szCs w:val="28"/>
          <w:u w:val="single"/>
        </w:rPr>
      </w:pPr>
    </w:p>
    <w:p w:rsidR="006C0133" w:rsidRDefault="006C0133" w:rsidP="006C0133">
      <w:pPr>
        <w:rPr>
          <w:b/>
          <w:sz w:val="24"/>
          <w:szCs w:val="24"/>
          <w:u w:val="single"/>
        </w:rPr>
      </w:pPr>
      <w:r w:rsidRPr="00F26BF1">
        <w:rPr>
          <w:b/>
          <w:sz w:val="24"/>
          <w:szCs w:val="24"/>
        </w:rPr>
        <w:t xml:space="preserve">w sprawie: planu dofinansowania form doskonalenia zawodowego nauczycieli, ustalenia maksymalnej kwoty dofinansowania opłat za kształcenie pobierane przez szkoły wyższe </w:t>
      </w:r>
      <w:r w:rsidRPr="00F26BF1">
        <w:rPr>
          <w:b/>
          <w:sz w:val="24"/>
          <w:szCs w:val="24"/>
        </w:rPr>
        <w:br/>
        <w:t>i zakłady kształcenia nauczycieli oraz specjalności i formy kształcenia, na które dofinansowan</w:t>
      </w:r>
      <w:r w:rsidR="00052E59">
        <w:rPr>
          <w:b/>
          <w:sz w:val="24"/>
          <w:szCs w:val="24"/>
        </w:rPr>
        <w:t>ie jest przeznaczone w roku 2019</w:t>
      </w:r>
      <w:r w:rsidRPr="00F26BF1">
        <w:rPr>
          <w:b/>
          <w:sz w:val="24"/>
          <w:szCs w:val="24"/>
        </w:rPr>
        <w:t>.</w:t>
      </w:r>
      <w:r>
        <w:rPr>
          <w:b/>
          <w:sz w:val="24"/>
          <w:szCs w:val="24"/>
          <w:u w:val="single"/>
        </w:rPr>
        <w:t xml:space="preserve"> </w:t>
      </w:r>
    </w:p>
    <w:p w:rsidR="006C0133" w:rsidRPr="00C7442F" w:rsidRDefault="006C0133" w:rsidP="006C0133">
      <w:pPr>
        <w:jc w:val="left"/>
        <w:rPr>
          <w:rFonts w:ascii="Candara" w:hAnsi="Candara"/>
          <w:b/>
          <w:sz w:val="24"/>
          <w:szCs w:val="24"/>
          <w:u w:val="single"/>
        </w:rPr>
      </w:pPr>
    </w:p>
    <w:p w:rsidR="006C0133" w:rsidRPr="00C7442F" w:rsidRDefault="006C0133" w:rsidP="006C0133">
      <w:pPr>
        <w:jc w:val="both"/>
        <w:rPr>
          <w:rFonts w:ascii="Candara" w:hAnsi="Candara"/>
          <w:sz w:val="24"/>
          <w:szCs w:val="24"/>
        </w:rPr>
      </w:pPr>
      <w:r w:rsidRPr="00C7442F">
        <w:rPr>
          <w:rFonts w:ascii="Candara" w:hAnsi="Candara"/>
          <w:sz w:val="24"/>
          <w:szCs w:val="24"/>
        </w:rPr>
        <w:t xml:space="preserve">       Na podstawie art.18 ust.2, pkt.15 ustawy o samor</w:t>
      </w:r>
      <w:r w:rsidR="00E35E5D">
        <w:rPr>
          <w:rFonts w:ascii="Candara" w:hAnsi="Candara"/>
          <w:sz w:val="24"/>
          <w:szCs w:val="24"/>
        </w:rPr>
        <w:t>ządzie gminnym (tj. Dz. U z 2018 roku, poz. 994</w:t>
      </w:r>
      <w:r w:rsidRPr="00C7442F">
        <w:rPr>
          <w:rFonts w:ascii="Candara" w:hAnsi="Candara"/>
          <w:sz w:val="24"/>
          <w:szCs w:val="24"/>
        </w:rPr>
        <w:t xml:space="preserve"> z późn.zm.), art. 70a ust.1 i 6 ustawy z dnia 26 stycznia 1982 roku Karta Nauczyciela (tj. Dz. U. z 2006 roku, Nr 97, poz. 674 z późn.zm.) i rozporządzenia Ministra Edukacji Narodowej i Sportu z dnia 29 marca 2002r w sprawie sposobu podziału środków na wspieranie form doskonalenia zawodowego nauczycieli pomiędzy budżety poszczególnych wojewodów, form doskonalenia zawodowego dofinansowanych ze środków wyodrębnionych w budżetach organów prowadzących szkoły, wojewodów, ministra właściwego do spraw oświaty i wychowania oraz szczegółowych kryteriów i trybu przyznawania tych środków (Dz. U. z 2002 roku,</w:t>
      </w:r>
      <w:r>
        <w:rPr>
          <w:rFonts w:ascii="Candara" w:hAnsi="Candara"/>
          <w:sz w:val="24"/>
          <w:szCs w:val="24"/>
        </w:rPr>
        <w:t xml:space="preserve"> </w:t>
      </w:r>
      <w:r w:rsidRPr="00C7442F">
        <w:rPr>
          <w:rFonts w:ascii="Candara" w:hAnsi="Candara"/>
          <w:sz w:val="24"/>
          <w:szCs w:val="24"/>
        </w:rPr>
        <w:t xml:space="preserve">Nr 46, poz. 430) w porozumieniu </w:t>
      </w:r>
      <w:r w:rsidRPr="00C7442F">
        <w:rPr>
          <w:rFonts w:ascii="Candara" w:hAnsi="Candara"/>
          <w:sz w:val="24"/>
          <w:szCs w:val="24"/>
        </w:rPr>
        <w:br/>
        <w:t>z dyrektorami szkół i po zaopiniowaniu przez związki zawodowe zrzeszające nauczycieli, Rada Gminy w Zakrzewie uchwala, co następuje:</w:t>
      </w:r>
    </w:p>
    <w:p w:rsidR="006C0133" w:rsidRDefault="006C0133" w:rsidP="006C0133">
      <w:pPr>
        <w:jc w:val="left"/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 w:rsidRPr="003D66BF">
        <w:rPr>
          <w:sz w:val="24"/>
          <w:szCs w:val="24"/>
        </w:rPr>
        <w:t>§ 1.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A32F9F" w:rsidRDefault="006C0133" w:rsidP="00A32F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budżetach poszczególnych szkół i przedszkola wyodrębnia się środki finansowe </w:t>
      </w:r>
      <w:r>
        <w:rPr>
          <w:sz w:val="24"/>
          <w:szCs w:val="24"/>
        </w:rPr>
        <w:br/>
        <w:t>na dofinansowanie doskonaleni</w:t>
      </w:r>
      <w:r w:rsidR="00052E59">
        <w:rPr>
          <w:sz w:val="24"/>
          <w:szCs w:val="24"/>
        </w:rPr>
        <w:t>a zawodowego nauczycieli na 2019</w:t>
      </w:r>
      <w:r>
        <w:rPr>
          <w:sz w:val="24"/>
          <w:szCs w:val="24"/>
        </w:rPr>
        <w:t xml:space="preserve"> rok z uwzględnieniem dora</w:t>
      </w:r>
      <w:r w:rsidR="00043F06">
        <w:rPr>
          <w:sz w:val="24"/>
          <w:szCs w:val="24"/>
        </w:rPr>
        <w:t>dztwa metodycznego w wysokości 0,8</w:t>
      </w:r>
      <w:r>
        <w:rPr>
          <w:sz w:val="24"/>
          <w:szCs w:val="24"/>
        </w:rPr>
        <w:t>% planowanych rocznych środków przeznaczonych na wynagrodzenia osobowe nauczycieli tych placówek.</w:t>
      </w:r>
      <w:r w:rsidR="00A32F9F">
        <w:rPr>
          <w:sz w:val="24"/>
          <w:szCs w:val="24"/>
        </w:rPr>
        <w:t xml:space="preserve"> </w:t>
      </w:r>
    </w:p>
    <w:p w:rsidR="006C0133" w:rsidRPr="003D66BF" w:rsidRDefault="006C0133" w:rsidP="006C0133">
      <w:pPr>
        <w:rPr>
          <w:sz w:val="24"/>
          <w:szCs w:val="24"/>
        </w:rPr>
      </w:pPr>
      <w:r w:rsidRPr="003D66BF">
        <w:rPr>
          <w:sz w:val="24"/>
          <w:szCs w:val="24"/>
        </w:rPr>
        <w:t>§ 2.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Wysokość środków, o których mowa w § 1 określa U</w:t>
      </w:r>
      <w:r w:rsidR="00621F11">
        <w:rPr>
          <w:sz w:val="24"/>
          <w:szCs w:val="24"/>
        </w:rPr>
        <w:t>chwała Nr IV/29/2018</w:t>
      </w:r>
      <w:r>
        <w:rPr>
          <w:sz w:val="24"/>
          <w:szCs w:val="24"/>
        </w:rPr>
        <w:t xml:space="preserve"> Rady Gminy </w:t>
      </w:r>
      <w:r>
        <w:rPr>
          <w:sz w:val="24"/>
          <w:szCs w:val="24"/>
        </w:rPr>
        <w:br/>
        <w:t xml:space="preserve">w </w:t>
      </w:r>
      <w:r w:rsidR="00052E59">
        <w:rPr>
          <w:sz w:val="24"/>
          <w:szCs w:val="24"/>
        </w:rPr>
        <w:t>Zakrzewie z dnia 28 grudnia 2018</w:t>
      </w:r>
      <w:r>
        <w:rPr>
          <w:sz w:val="24"/>
          <w:szCs w:val="24"/>
        </w:rPr>
        <w:t xml:space="preserve"> roku w sprawie </w:t>
      </w:r>
      <w:r w:rsidR="00052E59">
        <w:rPr>
          <w:sz w:val="24"/>
          <w:szCs w:val="24"/>
        </w:rPr>
        <w:t>uchwalenia budżetu gminy na 2019</w:t>
      </w:r>
      <w:r>
        <w:rPr>
          <w:sz w:val="24"/>
          <w:szCs w:val="24"/>
        </w:rPr>
        <w:t>rok.</w:t>
      </w:r>
    </w:p>
    <w:p w:rsidR="006C0133" w:rsidRDefault="006C0133" w:rsidP="006C0133">
      <w:pPr>
        <w:jc w:val="left"/>
        <w:rPr>
          <w:sz w:val="24"/>
          <w:szCs w:val="24"/>
        </w:rPr>
      </w:pPr>
    </w:p>
    <w:p w:rsidR="006C0133" w:rsidRDefault="006C0133" w:rsidP="006C0133">
      <w:pPr>
        <w:rPr>
          <w:sz w:val="24"/>
          <w:szCs w:val="24"/>
        </w:rPr>
      </w:pPr>
      <w:r w:rsidRPr="003D66BF">
        <w:rPr>
          <w:sz w:val="24"/>
          <w:szCs w:val="24"/>
        </w:rPr>
        <w:t>§ 3.</w:t>
      </w:r>
      <w:r>
        <w:rPr>
          <w:sz w:val="24"/>
          <w:szCs w:val="24"/>
        </w:rPr>
        <w:t xml:space="preserve"> 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Dofinansowaniem objęte są następujące formy dokształcania i doskonalenia nauczycieli: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1/ studia podyplomowe,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2/ kursy kwalifikacyjne nadające uprawnienia do nauczania dodatkowego przedmiotu,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3/ studia magisterskie i licencjackie jako druga specjalność,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4/ studia magisterskie uzupełniające,</w:t>
      </w:r>
    </w:p>
    <w:p w:rsidR="00A32F9F" w:rsidRDefault="006C0133" w:rsidP="00A32F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5/ inne formy doskonalenia ujęte w planach przyjętych przez rady pedagogiczne placówek oświatowych. </w:t>
      </w:r>
    </w:p>
    <w:p w:rsidR="006C0133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Z wnioskiem o dofinansowanie indywidualnych form doskonalenia zawodowego mogą występować nauczyciele którzy:</w:t>
      </w:r>
    </w:p>
    <w:p w:rsidR="006C0133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Zatrudnieni są w wymiarze co najmniej ½ etatu.</w:t>
      </w:r>
    </w:p>
    <w:p w:rsidR="006C0133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Podnoszą swoje kwalifikacje zawodowe zgodnie z potrzebami kadrowymi i organizacyjnymi szkoły.</w:t>
      </w:r>
    </w:p>
    <w:p w:rsidR="006C0133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Muszą uzupełnić kwalifikacje, które są niezbędne do zajmowania stanowiska, na którym nauczyciel jest zatrudniony lub uzyskują uprawnienia do nauczania dodatkowego przedmiotu zgodnie z potrzebami szkoły.</w:t>
      </w:r>
    </w:p>
    <w:p w:rsidR="006C0133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Nie korzystają z innych źródeł dofinansowania.</w:t>
      </w:r>
    </w:p>
    <w:p w:rsidR="006C0133" w:rsidRPr="0064378F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Dofinansowanie obejmuje nauczycieli studiujących w państwowych i niepaństwowych szkołach wyższych oraz publicznych lub niepublicznych zakładach kształcenia nauczycieli (kolegiach nauczycielskich, nauczycielskich kolegiach języków obcych).</w:t>
      </w:r>
    </w:p>
    <w:p w:rsidR="006C0133" w:rsidRDefault="006C0133" w:rsidP="006C0133">
      <w:pPr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5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Ze środków na doskonalenie zawodowe dofinansowuje się: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1/ organizację szkoleń, seminariów oraz konferencji szkoleniowych dla nauczycieli, w tym nauczycieli zajmujących stanowiska kierownicze,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2/ przygotowanie materiałów szkoleniowych i informacyjnych,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3/ organizację warsztatów metodycznych, przedmiotowych, problemowych oraz innych form doskonalenia zawodowego,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4/ szkolenia rad pedagogicznych,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5/ opłaty za kształcenie pobierane przez szkoły wyższe i zakłady szkolenia nauczycieli,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6/ opłaty za kursy kwalifikacyjne udoskonalające, seminaria oraz inne formy doskonalenia zawodowego nauczycieli skierowanych przez dyrektora szkoły,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7/ doradztwo metodyczne. </w:t>
      </w: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6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Ustala się maksymalną kwotę na dofinansowanie opłat za kształcenie pobieranych przez szkoły wyższe i zakłady kształcenia nauczycieli w wysokości 50% opłaty semestralnej, ale nie więcej niż 1.500 zł.</w:t>
      </w:r>
    </w:p>
    <w:p w:rsidR="006C0133" w:rsidRDefault="006C0133" w:rsidP="006C013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Szkolenia rady pedagogicznej, zespołów problemowych i przedmiotowych szkoła finansuje w 100%.</w:t>
      </w: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7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rPr>
          <w:sz w:val="24"/>
          <w:szCs w:val="24"/>
        </w:rPr>
      </w:pPr>
    </w:p>
    <w:p w:rsidR="006C0133" w:rsidRDefault="006C0133" w:rsidP="005809E7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Określa się następujące specjalności dokształcania, na które przeznaczone jest </w:t>
      </w:r>
      <w:r w:rsidR="005809E7">
        <w:rPr>
          <w:sz w:val="24"/>
          <w:szCs w:val="24"/>
        </w:rPr>
        <w:t xml:space="preserve">dofinansowanie </w:t>
      </w:r>
      <w:r w:rsidR="00A57EBC">
        <w:rPr>
          <w:sz w:val="24"/>
          <w:szCs w:val="24"/>
        </w:rPr>
        <w:t>w 2019</w:t>
      </w:r>
      <w:r>
        <w:rPr>
          <w:sz w:val="24"/>
          <w:szCs w:val="24"/>
        </w:rPr>
        <w:t xml:space="preserve"> roku: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1/ mające wpływ na poszerzenie oferty edukacyjnej szkoły oraz wynikające </w:t>
      </w:r>
      <w:r>
        <w:rPr>
          <w:sz w:val="24"/>
          <w:szCs w:val="24"/>
        </w:rPr>
        <w:br/>
        <w:t>z rozporządzenia w sprawie zasad udzielania pomocy psychologiczno-pedagogicznej w publicznych przedszkolach, szkołach i placówkach,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2/ pozwalające na pogłębienie wiedzy merytorycznej i umiejętności praktycznych dyrektorów szkół,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3/ pozwalające na uzupełnienie braków kadrowych w szkołach m.in. logopedia, muzyka, plastyka, edukacja dla bezpieczeństwa, 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4/ przygotowujące nauczycieli przedszkola i oddziałów przedszkolnych w szkołach do prowadzenia zajęć specjalistycznych oraz do uzyskania wymaganych kwalifikacji do nauczania języka angielskiego.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5/ pozwalające na rozwiązanie problemów związanych ze zjawiskiem przemocy wśród dzieci i młodzieży – budowanie programów zaradczych,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6/ pozwalające na zdobywanie umiejętności pozyskiwania środków zewnętrznych m.in. w ramach konkursów finansowanych ze środków Unii Europejskiej, w tym sporządzenie wniosków o dofinansowanie,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7/ pozwalające na przygotowanie szkół do prowadzenia ewaluacji wewnętrznej wynikającej z rozporządzenia dotyczącego nadzoru pedagogicznego,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8/ inne specjalności związane z potrzebami placówki oświatowej określonymi </w:t>
      </w:r>
      <w:r>
        <w:rPr>
          <w:sz w:val="24"/>
          <w:szCs w:val="24"/>
        </w:rPr>
        <w:br/>
        <w:t xml:space="preserve">w wieloletnim planie doskonalenia. </w:t>
      </w:r>
    </w:p>
    <w:p w:rsidR="006C0133" w:rsidRDefault="006C0133" w:rsidP="006C0133">
      <w:pPr>
        <w:pStyle w:val="Akapitzlist"/>
        <w:ind w:left="0"/>
        <w:rPr>
          <w:sz w:val="24"/>
          <w:szCs w:val="24"/>
        </w:rPr>
      </w:pPr>
    </w:p>
    <w:p w:rsidR="006C0133" w:rsidRDefault="006C0133" w:rsidP="006C0133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§ 8</w:t>
      </w:r>
      <w:r w:rsidRPr="003D66BF">
        <w:rPr>
          <w:sz w:val="24"/>
          <w:szCs w:val="24"/>
        </w:rPr>
        <w:t>.</w:t>
      </w:r>
    </w:p>
    <w:p w:rsidR="00944934" w:rsidRPr="003D66BF" w:rsidRDefault="00944934" w:rsidP="006C0133">
      <w:pPr>
        <w:pStyle w:val="Akapitzlist"/>
        <w:ind w:left="0"/>
        <w:rPr>
          <w:sz w:val="24"/>
          <w:szCs w:val="24"/>
        </w:rPr>
      </w:pPr>
    </w:p>
    <w:p w:rsidR="006C0133" w:rsidRDefault="00944934" w:rsidP="00944934">
      <w:pPr>
        <w:pStyle w:val="Akapitzlist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N</w:t>
      </w:r>
      <w:r w:rsidR="006C0133">
        <w:rPr>
          <w:sz w:val="24"/>
          <w:szCs w:val="24"/>
        </w:rPr>
        <w:t>auczyciel lub dyrektor placówki oświatowej ubiegający się o dofinansowanie doskonalenia zawodowego składa wniosek o dofinansowanie wg wzoru określonego w załączniku do niniejszej uchwały.</w:t>
      </w:r>
    </w:p>
    <w:p w:rsidR="006C0133" w:rsidRDefault="006C0133" w:rsidP="006C0133">
      <w:pPr>
        <w:pStyle w:val="Akapitzlist"/>
        <w:ind w:left="0"/>
        <w:jc w:val="both"/>
        <w:rPr>
          <w:sz w:val="24"/>
          <w:szCs w:val="24"/>
        </w:rPr>
      </w:pPr>
    </w:p>
    <w:p w:rsidR="006C0133" w:rsidRPr="003D66BF" w:rsidRDefault="006C0133" w:rsidP="006C0133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§ 9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pStyle w:val="Akapitzlist"/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Szczegółowego podziału środków na dofinansowanie doskonalenia zawodowego nauczycieli dokonuje dyrektor placówki oświatowej na podstawie opracowanego w danej placówce oświatowej regulaminu doskonalenia zawodowego nauczycieli.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10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Wypłata przyznanego dofinansowania doskonalenia zawodowego następuje </w:t>
      </w:r>
      <w:r>
        <w:rPr>
          <w:sz w:val="24"/>
          <w:szCs w:val="24"/>
        </w:rPr>
        <w:br/>
        <w:t>po złożeniu przez nauczycieli lub dyrektora: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1/ wniosku o dofinansowanie, zatwierdzonego przez dyrektora lub w przypadku dyrektora przez Wójta Gminy z przyznaną wysokością dofinansowania,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2/ zaświadczenia z uczelni o stopniu zaawansowania nauki, specjalności kształcenia oraz wysokości czesnego za jeden semestr,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3/ kserokopii poniesionej opłaty potwierdzonej za zgodność z oryginałem, jeżeli nauczyciel z własnych środków opłacił czesne,</w:t>
      </w:r>
    </w:p>
    <w:p w:rsidR="006C0133" w:rsidRDefault="006C0133" w:rsidP="006C0133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Przyznane dof</w:t>
      </w:r>
      <w:r w:rsidR="00621F11">
        <w:rPr>
          <w:sz w:val="24"/>
          <w:szCs w:val="24"/>
        </w:rPr>
        <w:t xml:space="preserve">inansowanie jest wypłacane </w:t>
      </w:r>
      <w:r>
        <w:rPr>
          <w:sz w:val="24"/>
          <w:szCs w:val="24"/>
        </w:rPr>
        <w:t xml:space="preserve"> na wskazany rachunek bankowy. </w:t>
      </w:r>
    </w:p>
    <w:p w:rsidR="006C0133" w:rsidRDefault="006C0133" w:rsidP="006C0133">
      <w:pPr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11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6C0133" w:rsidRDefault="006C0133" w:rsidP="006C0133">
      <w:pPr>
        <w:jc w:val="left"/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12</w:t>
      </w:r>
      <w:r w:rsidRPr="003D66BF">
        <w:rPr>
          <w:sz w:val="24"/>
          <w:szCs w:val="24"/>
        </w:rPr>
        <w:t>.</w:t>
      </w:r>
    </w:p>
    <w:p w:rsidR="006C0133" w:rsidRPr="003D66BF" w:rsidRDefault="006C0133" w:rsidP="006C0133">
      <w:pPr>
        <w:rPr>
          <w:sz w:val="24"/>
          <w:szCs w:val="24"/>
        </w:rPr>
      </w:pPr>
    </w:p>
    <w:p w:rsidR="006C0133" w:rsidRDefault="006C0133" w:rsidP="00621F11">
      <w:pPr>
        <w:jc w:val="both"/>
        <w:rPr>
          <w:sz w:val="24"/>
          <w:szCs w:val="24"/>
        </w:rPr>
      </w:pPr>
      <w:r w:rsidRPr="003D66BF">
        <w:rPr>
          <w:sz w:val="24"/>
          <w:szCs w:val="24"/>
        </w:rPr>
        <w:t>Uchwała wchodzi w życie z dniem podjęcia z mocą</w:t>
      </w:r>
      <w:r w:rsidR="00621F11">
        <w:rPr>
          <w:sz w:val="24"/>
          <w:szCs w:val="24"/>
        </w:rPr>
        <w:t xml:space="preserve"> obowiązującą od 1 stycznia 2019 roku.</w:t>
      </w:r>
    </w:p>
    <w:p w:rsidR="00EF14DD" w:rsidRDefault="00EF14DD" w:rsidP="00621F11">
      <w:pPr>
        <w:jc w:val="both"/>
        <w:rPr>
          <w:sz w:val="24"/>
          <w:szCs w:val="24"/>
        </w:rPr>
      </w:pPr>
    </w:p>
    <w:p w:rsidR="00261C23" w:rsidRDefault="00261C23" w:rsidP="00621F11">
      <w:pPr>
        <w:jc w:val="both"/>
        <w:rPr>
          <w:sz w:val="24"/>
          <w:szCs w:val="24"/>
        </w:rPr>
      </w:pPr>
    </w:p>
    <w:p w:rsidR="006C0133" w:rsidRPr="00EF14DD" w:rsidRDefault="00EF14DD" w:rsidP="00EF14DD">
      <w:pPr>
        <w:jc w:val="right"/>
        <w:rPr>
          <w:b/>
          <w:sz w:val="24"/>
          <w:szCs w:val="24"/>
        </w:rPr>
      </w:pPr>
      <w:r w:rsidRPr="00EF14DD">
        <w:rPr>
          <w:b/>
          <w:sz w:val="24"/>
          <w:szCs w:val="24"/>
        </w:rPr>
        <w:t>Przewodniczący Rady Gminy</w:t>
      </w:r>
    </w:p>
    <w:p w:rsidR="00EF14DD" w:rsidRPr="00EF14DD" w:rsidRDefault="00EF14DD" w:rsidP="00EF14DD">
      <w:pPr>
        <w:jc w:val="right"/>
        <w:rPr>
          <w:b/>
          <w:sz w:val="24"/>
          <w:szCs w:val="24"/>
        </w:rPr>
      </w:pPr>
      <w:r w:rsidRPr="00EF14DD">
        <w:rPr>
          <w:b/>
          <w:sz w:val="24"/>
          <w:szCs w:val="24"/>
        </w:rPr>
        <w:t>Janusz Stawczyk</w:t>
      </w:r>
    </w:p>
    <w:p w:rsidR="00EF14DD" w:rsidRDefault="00EF14DD" w:rsidP="006C0133">
      <w:pPr>
        <w:jc w:val="left"/>
        <w:rPr>
          <w:sz w:val="24"/>
          <w:szCs w:val="24"/>
        </w:rPr>
      </w:pPr>
    </w:p>
    <w:p w:rsidR="00EF14DD" w:rsidRDefault="00EF14DD" w:rsidP="006C0133">
      <w:pPr>
        <w:jc w:val="left"/>
        <w:rPr>
          <w:sz w:val="24"/>
          <w:szCs w:val="24"/>
        </w:rPr>
      </w:pPr>
    </w:p>
    <w:p w:rsidR="00EF14DD" w:rsidRDefault="00EF14DD" w:rsidP="006C0133">
      <w:pPr>
        <w:jc w:val="left"/>
        <w:rPr>
          <w:sz w:val="24"/>
          <w:szCs w:val="24"/>
        </w:rPr>
      </w:pPr>
    </w:p>
    <w:p w:rsidR="00EF14DD" w:rsidRDefault="00EF14DD" w:rsidP="006C0133">
      <w:pPr>
        <w:jc w:val="left"/>
        <w:rPr>
          <w:sz w:val="24"/>
          <w:szCs w:val="24"/>
        </w:rPr>
      </w:pPr>
    </w:p>
    <w:p w:rsidR="00A32F9F" w:rsidRDefault="00A32F9F" w:rsidP="006C0133">
      <w:pPr>
        <w:jc w:val="left"/>
        <w:rPr>
          <w:sz w:val="24"/>
          <w:szCs w:val="24"/>
        </w:rPr>
      </w:pPr>
    </w:p>
    <w:p w:rsidR="006C0133" w:rsidRDefault="006C0133" w:rsidP="006C0133">
      <w:pPr>
        <w:rPr>
          <w:b/>
        </w:rPr>
      </w:pPr>
      <w:r>
        <w:rPr>
          <w:b/>
        </w:rPr>
        <w:t>WNIOSEK</w:t>
      </w:r>
    </w:p>
    <w:p w:rsidR="006C0133" w:rsidRPr="006753F8" w:rsidRDefault="006C0133" w:rsidP="006C0133">
      <w:pPr>
        <w:rPr>
          <w:b/>
        </w:rPr>
      </w:pPr>
      <w:r w:rsidRPr="006753F8">
        <w:rPr>
          <w:b/>
        </w:rPr>
        <w:t>O DOFINANSOWANIE DOSKONALENIA ZAWODOWEGO</w:t>
      </w:r>
    </w:p>
    <w:p w:rsidR="006C0133" w:rsidRPr="006753F8" w:rsidRDefault="006C0133" w:rsidP="006C0133">
      <w:pPr>
        <w:rPr>
          <w:b/>
        </w:rPr>
      </w:pPr>
    </w:p>
    <w:p w:rsidR="006C0133" w:rsidRPr="006753F8" w:rsidRDefault="006C0133" w:rsidP="006C0133">
      <w:pPr>
        <w:numPr>
          <w:ilvl w:val="0"/>
          <w:numId w:val="3"/>
        </w:numPr>
        <w:spacing w:line="360" w:lineRule="auto"/>
        <w:jc w:val="both"/>
        <w:rPr>
          <w:b/>
        </w:rPr>
      </w:pPr>
      <w:r w:rsidRPr="006753F8">
        <w:rPr>
          <w:b/>
        </w:rPr>
        <w:t>DANE OSOBOWE WNIOSKODAWCY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Imię i nazwisko ………………………………………………………………………</w:t>
      </w:r>
      <w:r>
        <w:t>……………………………………………….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Adres zamieszkania …………………………………………………………………</w:t>
      </w:r>
      <w:r>
        <w:t>………………………………………………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Miejsce pracy ………………………………………………………………………</w:t>
      </w:r>
      <w:r>
        <w:t>………………………………………………….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Stanowisko/naucz</w:t>
      </w:r>
      <w:r>
        <w:t>any przedmiot …………………………………………………………………………………………….</w:t>
      </w:r>
      <w:r w:rsidRPr="006753F8">
        <w:br/>
        <w:t>liczba godzin …………………………………………………………………………</w:t>
      </w:r>
      <w:r>
        <w:t>…………………………………………………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Nauczany przedmiot dodatkowy lub rodzaj prowadzonych zajęć …………………..…………</w:t>
      </w:r>
      <w:r>
        <w:t>….. liczba godzin ……………………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Poziom wykształcenia, tytuł ………………………………………………………</w:t>
      </w:r>
      <w:r>
        <w:t>…………………………………………….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Ukończona szkoła/uczelnia ………………………………………………………</w:t>
      </w:r>
      <w:r>
        <w:t>……………………………………………</w:t>
      </w:r>
      <w:r w:rsidRPr="006753F8">
        <w:br/>
        <w:t>kierunek studiów ……………………………………………………………………</w:t>
      </w:r>
      <w:r>
        <w:t>……………………………………………….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Studia podyplomowe/kursy ………………………………………………………</w:t>
      </w:r>
      <w:r>
        <w:t>……………………………………………</w:t>
      </w:r>
      <w:r w:rsidRPr="006753F8">
        <w:t>.</w:t>
      </w:r>
      <w:r w:rsidRPr="006753F8">
        <w:br/>
        <w:t>…………………………………………………………………………………………</w:t>
      </w:r>
      <w:r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C0133" w:rsidRPr="006753F8" w:rsidRDefault="006C0133" w:rsidP="006C0133">
      <w:pPr>
        <w:numPr>
          <w:ilvl w:val="0"/>
          <w:numId w:val="3"/>
        </w:numPr>
        <w:spacing w:line="360" w:lineRule="auto"/>
        <w:jc w:val="both"/>
        <w:rPr>
          <w:b/>
        </w:rPr>
      </w:pPr>
      <w:r w:rsidRPr="006753F8">
        <w:rPr>
          <w:b/>
        </w:rPr>
        <w:t>INFORMACJE O PODJĘTYM DOSKONALENIU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Nazwa doskonalenia ………………………………………………………………</w:t>
      </w:r>
      <w:r>
        <w:t>……………………………………………….</w:t>
      </w:r>
      <w:r w:rsidRPr="006753F8">
        <w:br/>
        <w:t>…………………………………………………………………………………………</w:t>
      </w:r>
      <w:r>
        <w:t>……….................................................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Nazwa szkoły/uczelni ………………………………………………………………</w:t>
      </w:r>
      <w:r>
        <w:t>………………………………………………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Siedziba szkoły/uczelni ……………………………………………………………</w:t>
      </w:r>
      <w:r>
        <w:t>………………………………………………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Kierunek studiów/doskonalenia …………………………………………………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Rodzaj studiów/doskonalenia ……………………………………………………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Czas trwania nauki, liczba semestrów …………………………………………</w:t>
      </w:r>
      <w:r>
        <w:t>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Termin rozpoczęcia i zakończenia ………………………………………………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Kwalifikacje uzyskane po ukończeniu 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Wysokość opłaty za semestr ………………………………………………………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Koszt całkowity doskonalenia ……………………………………………………</w:t>
      </w:r>
      <w:r>
        <w:t>…………………………………………….</w:t>
      </w:r>
    </w:p>
    <w:p w:rsidR="006C0133" w:rsidRPr="006753F8" w:rsidRDefault="006C0133" w:rsidP="006C0133">
      <w:pPr>
        <w:spacing w:line="360" w:lineRule="auto"/>
        <w:jc w:val="both"/>
      </w:pPr>
    </w:p>
    <w:p w:rsidR="006C0133" w:rsidRPr="006753F8" w:rsidRDefault="006C0133" w:rsidP="006C0133">
      <w:pPr>
        <w:spacing w:line="360" w:lineRule="auto"/>
        <w:ind w:left="6372"/>
        <w:jc w:val="both"/>
      </w:pPr>
      <w:r w:rsidRPr="006753F8">
        <w:t xml:space="preserve">Data </w:t>
      </w:r>
      <w:r w:rsidR="00BD5423">
        <w:t xml:space="preserve">    </w:t>
      </w:r>
      <w:r w:rsidRPr="006753F8">
        <w:t>…………………….</w:t>
      </w:r>
    </w:p>
    <w:p w:rsidR="006C0133" w:rsidRPr="006753F8" w:rsidRDefault="006C0133" w:rsidP="006C0133">
      <w:pPr>
        <w:spacing w:line="360" w:lineRule="auto"/>
        <w:ind w:left="6372"/>
        <w:jc w:val="both"/>
      </w:pPr>
      <w:r w:rsidRPr="006753F8">
        <w:t>Podpis …………………</w:t>
      </w:r>
      <w:r w:rsidR="00BD5423">
        <w:t>…..</w:t>
      </w:r>
    </w:p>
    <w:p w:rsidR="006C0133" w:rsidRDefault="006C0133" w:rsidP="006C0133">
      <w:pPr>
        <w:spacing w:line="360" w:lineRule="auto"/>
        <w:ind w:left="6372"/>
        <w:jc w:val="both"/>
      </w:pPr>
    </w:p>
    <w:p w:rsidR="006C0133" w:rsidRPr="006753F8" w:rsidRDefault="006C0133" w:rsidP="006C0133">
      <w:pPr>
        <w:spacing w:line="360" w:lineRule="auto"/>
        <w:ind w:left="6372"/>
        <w:jc w:val="both"/>
      </w:pPr>
    </w:p>
    <w:p w:rsidR="006C0133" w:rsidRPr="006753F8" w:rsidRDefault="006C0133" w:rsidP="006C0133">
      <w:pPr>
        <w:numPr>
          <w:ilvl w:val="0"/>
          <w:numId w:val="3"/>
        </w:numPr>
        <w:spacing w:line="360" w:lineRule="auto"/>
        <w:jc w:val="both"/>
        <w:rPr>
          <w:b/>
        </w:rPr>
      </w:pPr>
      <w:r>
        <w:rPr>
          <w:b/>
        </w:rPr>
        <w:t>OPINIA DYREKTORA S</w:t>
      </w:r>
      <w:r w:rsidRPr="006753F8">
        <w:rPr>
          <w:b/>
        </w:rPr>
        <w:t>ZKOŁY/PLACÓWKI/ORGANU PROWADZĄCEGO</w:t>
      </w:r>
    </w:p>
    <w:p w:rsidR="006C0133" w:rsidRPr="006753F8" w:rsidRDefault="006C0133" w:rsidP="006C0133">
      <w:pPr>
        <w:spacing w:line="360" w:lineRule="auto"/>
        <w:ind w:left="360"/>
        <w:jc w:val="both"/>
      </w:pPr>
      <w:r w:rsidRPr="006753F8">
        <w:t>Uznanie celowości podjętego kształcenia (uwzględniając potrzeby szkoły, gminy) 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498B" w:rsidRDefault="00FD498B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p w:rsidR="00987592" w:rsidRDefault="00987592"/>
    <w:sectPr w:rsidR="00987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37F54"/>
    <w:multiLevelType w:val="hybridMultilevel"/>
    <w:tmpl w:val="694015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1857B9"/>
    <w:multiLevelType w:val="hybridMultilevel"/>
    <w:tmpl w:val="4D8A1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E6002"/>
    <w:multiLevelType w:val="hybridMultilevel"/>
    <w:tmpl w:val="C180F5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FE0E4F"/>
    <w:multiLevelType w:val="hybridMultilevel"/>
    <w:tmpl w:val="14964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D3EEC"/>
    <w:multiLevelType w:val="hybridMultilevel"/>
    <w:tmpl w:val="D62E385E"/>
    <w:lvl w:ilvl="0" w:tplc="66EE3B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FC578B"/>
    <w:multiLevelType w:val="hybridMultilevel"/>
    <w:tmpl w:val="83B8A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133"/>
    <w:rsid w:val="00043F06"/>
    <w:rsid w:val="00052E59"/>
    <w:rsid w:val="000A4AD0"/>
    <w:rsid w:val="00261C23"/>
    <w:rsid w:val="005809E7"/>
    <w:rsid w:val="005E2180"/>
    <w:rsid w:val="00621F11"/>
    <w:rsid w:val="006C0133"/>
    <w:rsid w:val="00830C8E"/>
    <w:rsid w:val="008C6659"/>
    <w:rsid w:val="00944934"/>
    <w:rsid w:val="00987592"/>
    <w:rsid w:val="00A32F9F"/>
    <w:rsid w:val="00A57EBC"/>
    <w:rsid w:val="00BD5423"/>
    <w:rsid w:val="00E35E5D"/>
    <w:rsid w:val="00EF14DD"/>
    <w:rsid w:val="00FD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83BC0-A985-45E2-A609-FAF0CBECF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0133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13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32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F9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3F23B-78CA-4448-BD3F-E99536877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1280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25</cp:revision>
  <cp:lastPrinted>2019-03-29T08:13:00Z</cp:lastPrinted>
  <dcterms:created xsi:type="dcterms:W3CDTF">2018-01-25T10:03:00Z</dcterms:created>
  <dcterms:modified xsi:type="dcterms:W3CDTF">2019-03-29T08:13:00Z</dcterms:modified>
</cp:coreProperties>
</file>