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480" w:rsidRDefault="00640DFD" w:rsidP="00B16480">
      <w:pPr>
        <w:ind w:left="7080"/>
      </w:pPr>
      <w:r>
        <w:t xml:space="preserve">     </w:t>
      </w:r>
      <w:r w:rsidR="00B16480">
        <w:t xml:space="preserve">                                       </w:t>
      </w:r>
    </w:p>
    <w:p w:rsidR="00B16480" w:rsidRPr="00640DFD" w:rsidRDefault="00640DFD" w:rsidP="00B16480">
      <w:pPr>
        <w:jc w:val="center"/>
        <w:rPr>
          <w:b/>
          <w:sz w:val="24"/>
          <w:szCs w:val="24"/>
        </w:rPr>
      </w:pPr>
      <w:r w:rsidRPr="00640DFD">
        <w:rPr>
          <w:b/>
          <w:sz w:val="24"/>
          <w:szCs w:val="24"/>
        </w:rPr>
        <w:t>U C H W A Ł A  Nr VIII/66/2019</w:t>
      </w:r>
    </w:p>
    <w:p w:rsidR="00B16480" w:rsidRPr="00640DFD" w:rsidRDefault="00B16480" w:rsidP="00B16480">
      <w:pPr>
        <w:jc w:val="center"/>
        <w:rPr>
          <w:b/>
          <w:sz w:val="24"/>
          <w:szCs w:val="24"/>
        </w:rPr>
      </w:pPr>
      <w:r w:rsidRPr="00640DFD">
        <w:rPr>
          <w:b/>
          <w:sz w:val="24"/>
          <w:szCs w:val="24"/>
        </w:rPr>
        <w:t>Rady Gminy w Z A K R Z E W I E</w:t>
      </w:r>
    </w:p>
    <w:p w:rsidR="00B16480" w:rsidRPr="00640DFD" w:rsidRDefault="00380998" w:rsidP="00B16480">
      <w:pPr>
        <w:jc w:val="center"/>
        <w:rPr>
          <w:b/>
          <w:sz w:val="24"/>
          <w:szCs w:val="24"/>
        </w:rPr>
      </w:pPr>
      <w:r w:rsidRPr="00640DFD">
        <w:rPr>
          <w:b/>
          <w:sz w:val="24"/>
          <w:szCs w:val="24"/>
        </w:rPr>
        <w:t>z dnia 09 maja</w:t>
      </w:r>
      <w:r w:rsidR="00B16480" w:rsidRPr="00640DFD">
        <w:rPr>
          <w:b/>
          <w:sz w:val="24"/>
          <w:szCs w:val="24"/>
        </w:rPr>
        <w:t xml:space="preserve"> 2019r</w:t>
      </w:r>
    </w:p>
    <w:p w:rsidR="00B16480" w:rsidRPr="00640DFD" w:rsidRDefault="00B16480" w:rsidP="00B16480">
      <w:pPr>
        <w:jc w:val="center"/>
        <w:rPr>
          <w:b/>
          <w:sz w:val="24"/>
          <w:szCs w:val="24"/>
        </w:rPr>
      </w:pPr>
      <w:r w:rsidRPr="00640DFD">
        <w:rPr>
          <w:b/>
          <w:sz w:val="24"/>
          <w:szCs w:val="24"/>
        </w:rPr>
        <w:t xml:space="preserve">w sprawie wyrażenia zgody na ustanowienie służebności </w:t>
      </w:r>
      <w:proofErr w:type="spellStart"/>
      <w:r w:rsidRPr="00640DFD">
        <w:rPr>
          <w:b/>
          <w:sz w:val="24"/>
          <w:szCs w:val="24"/>
        </w:rPr>
        <w:t>przesyłu</w:t>
      </w:r>
      <w:proofErr w:type="spellEnd"/>
      <w:r w:rsidRPr="00640DFD">
        <w:rPr>
          <w:b/>
          <w:sz w:val="24"/>
          <w:szCs w:val="24"/>
        </w:rPr>
        <w:t xml:space="preserve"> na nieruchomości stanowiącej własność Gminy Zakrzew.</w:t>
      </w:r>
    </w:p>
    <w:p w:rsidR="00B16480" w:rsidRPr="00640DFD" w:rsidRDefault="00B16480" w:rsidP="00B16480">
      <w:pPr>
        <w:jc w:val="both"/>
        <w:rPr>
          <w:sz w:val="24"/>
          <w:szCs w:val="24"/>
        </w:rPr>
      </w:pPr>
      <w:r w:rsidRPr="00640DFD">
        <w:rPr>
          <w:sz w:val="24"/>
          <w:szCs w:val="24"/>
        </w:rPr>
        <w:tab/>
        <w:t>Na podstawie art. 18 ust. 2 pkt 9a ustawy z dnia 8 marca 1990 ro</w:t>
      </w:r>
      <w:r w:rsidR="00380998" w:rsidRPr="00640DFD">
        <w:rPr>
          <w:sz w:val="24"/>
          <w:szCs w:val="24"/>
        </w:rPr>
        <w:t>ku  o samorządzie gminnym (</w:t>
      </w:r>
      <w:r w:rsidRPr="00640DFD">
        <w:rPr>
          <w:sz w:val="24"/>
          <w:szCs w:val="24"/>
        </w:rPr>
        <w:t>Dz.U. z 2018 r, poz. 994 z póżn.zm) oraz  art. 13 ust. 1 ustawy z dnia 21 sierpnia 1997  roku o gospodarce nieruchomościami</w:t>
      </w:r>
      <w:r w:rsidR="00380998" w:rsidRPr="00640DFD">
        <w:rPr>
          <w:sz w:val="24"/>
          <w:szCs w:val="24"/>
        </w:rPr>
        <w:t xml:space="preserve"> ( Dz. U. z 2018 r., poz. 121 z późn.</w:t>
      </w:r>
      <w:r w:rsidRPr="00640DFD">
        <w:rPr>
          <w:sz w:val="24"/>
          <w:szCs w:val="24"/>
        </w:rPr>
        <w:t xml:space="preserve"> zm.) w związku z art. 305 ustawy  z dnia 23 kwietnia 1964 r. Kodeks cywiln</w:t>
      </w:r>
      <w:r w:rsidR="00380998" w:rsidRPr="00640DFD">
        <w:rPr>
          <w:sz w:val="24"/>
          <w:szCs w:val="24"/>
        </w:rPr>
        <w:t>y ( Dz. U. z 2017r., poz. 459 z późn.</w:t>
      </w:r>
      <w:r w:rsidRPr="00640DFD">
        <w:rPr>
          <w:sz w:val="24"/>
          <w:szCs w:val="24"/>
        </w:rPr>
        <w:t xml:space="preserve"> zm.)  Rada Gminy w Zakrzewie uchwala, co następuje:</w:t>
      </w:r>
    </w:p>
    <w:p w:rsidR="00B16480" w:rsidRPr="00640DFD" w:rsidRDefault="00B16480" w:rsidP="00B16480">
      <w:pPr>
        <w:jc w:val="center"/>
        <w:rPr>
          <w:sz w:val="24"/>
          <w:szCs w:val="24"/>
        </w:rPr>
      </w:pPr>
      <w:r w:rsidRPr="00640DFD">
        <w:rPr>
          <w:sz w:val="24"/>
          <w:szCs w:val="24"/>
        </w:rPr>
        <w:t>§ 1.</w:t>
      </w:r>
    </w:p>
    <w:p w:rsidR="00B16480" w:rsidRPr="00640DFD" w:rsidRDefault="00B16480" w:rsidP="00B16480">
      <w:pPr>
        <w:jc w:val="both"/>
        <w:rPr>
          <w:sz w:val="24"/>
          <w:szCs w:val="24"/>
        </w:rPr>
      </w:pPr>
      <w:r w:rsidRPr="00640DFD">
        <w:rPr>
          <w:sz w:val="24"/>
          <w:szCs w:val="24"/>
        </w:rPr>
        <w:t xml:space="preserve">Wyraża się zgodę na ustanowienie służebności </w:t>
      </w:r>
      <w:proofErr w:type="spellStart"/>
      <w:r w:rsidRPr="00640DFD">
        <w:rPr>
          <w:sz w:val="24"/>
          <w:szCs w:val="24"/>
        </w:rPr>
        <w:t>przesyłu</w:t>
      </w:r>
      <w:proofErr w:type="spellEnd"/>
      <w:r w:rsidRPr="00640DFD">
        <w:rPr>
          <w:sz w:val="24"/>
          <w:szCs w:val="24"/>
        </w:rPr>
        <w:t xml:space="preserve"> na działkach o nr 255/2 i 256 obręb Milejowice, gm. Za</w:t>
      </w:r>
      <w:r w:rsidR="00EA3F08" w:rsidRPr="00640DFD">
        <w:rPr>
          <w:sz w:val="24"/>
          <w:szCs w:val="24"/>
        </w:rPr>
        <w:t>krzew, na potrzeby przebudowywanej l</w:t>
      </w:r>
      <w:r w:rsidR="00640DFD">
        <w:rPr>
          <w:sz w:val="24"/>
          <w:szCs w:val="24"/>
        </w:rPr>
        <w:t>inii elektroenergetycznej 220 kW</w:t>
      </w:r>
      <w:r w:rsidR="00EA3F08" w:rsidRPr="00640DFD">
        <w:rPr>
          <w:sz w:val="24"/>
          <w:szCs w:val="24"/>
        </w:rPr>
        <w:t xml:space="preserve"> </w:t>
      </w:r>
      <w:bookmarkStart w:id="0" w:name="_GoBack"/>
      <w:bookmarkEnd w:id="0"/>
      <w:r w:rsidR="00EA3F08" w:rsidRPr="00640DFD">
        <w:rPr>
          <w:sz w:val="24"/>
          <w:szCs w:val="24"/>
        </w:rPr>
        <w:t>Kozienice – Rożki.</w:t>
      </w:r>
      <w:r w:rsidR="003B0880" w:rsidRPr="00640DFD">
        <w:rPr>
          <w:sz w:val="24"/>
          <w:szCs w:val="24"/>
        </w:rPr>
        <w:t xml:space="preserve"> </w:t>
      </w:r>
      <w:r w:rsidR="00EA3F08" w:rsidRPr="00640DFD">
        <w:rPr>
          <w:sz w:val="24"/>
          <w:szCs w:val="24"/>
        </w:rPr>
        <w:t>Służebność  będzie ustanowiona nieograniczona czasowo na rzecz spółki</w:t>
      </w:r>
      <w:r w:rsidR="003B0880" w:rsidRPr="00640DFD">
        <w:rPr>
          <w:sz w:val="24"/>
          <w:szCs w:val="24"/>
        </w:rPr>
        <w:t xml:space="preserve"> pod firmą</w:t>
      </w:r>
      <w:r w:rsidR="00EA3F08" w:rsidRPr="00640DFD">
        <w:rPr>
          <w:sz w:val="24"/>
          <w:szCs w:val="24"/>
        </w:rPr>
        <w:t xml:space="preserve"> Polskie Sieci Elektroenergetyczne Spółka Akcyjna z siedzibą w Konstancinie  - Jeziornie i następców prawnych tej spółki</w:t>
      </w:r>
      <w:r w:rsidR="003B0880" w:rsidRPr="00640DFD">
        <w:rPr>
          <w:sz w:val="24"/>
          <w:szCs w:val="24"/>
        </w:rPr>
        <w:t xml:space="preserve"> .</w:t>
      </w:r>
    </w:p>
    <w:p w:rsidR="00B16480" w:rsidRPr="00640DFD" w:rsidRDefault="003B0880" w:rsidP="00B16480">
      <w:pPr>
        <w:jc w:val="center"/>
        <w:rPr>
          <w:sz w:val="24"/>
          <w:szCs w:val="24"/>
        </w:rPr>
      </w:pPr>
      <w:r w:rsidRPr="00640DFD">
        <w:rPr>
          <w:sz w:val="24"/>
          <w:szCs w:val="24"/>
        </w:rPr>
        <w:t>§ 2</w:t>
      </w:r>
      <w:r w:rsidR="00B16480" w:rsidRPr="00640DFD">
        <w:rPr>
          <w:sz w:val="24"/>
          <w:szCs w:val="24"/>
        </w:rPr>
        <w:t>.</w:t>
      </w:r>
    </w:p>
    <w:p w:rsidR="003B0880" w:rsidRPr="00640DFD" w:rsidRDefault="003B0880" w:rsidP="003B0880">
      <w:pPr>
        <w:jc w:val="both"/>
        <w:rPr>
          <w:sz w:val="24"/>
          <w:szCs w:val="24"/>
        </w:rPr>
      </w:pPr>
      <w:r w:rsidRPr="00640DFD">
        <w:rPr>
          <w:sz w:val="24"/>
          <w:szCs w:val="24"/>
        </w:rPr>
        <w:t xml:space="preserve">Obciążenie nieruchomości wymienionych w § 1 nastąpi odpłatnie w formie jednorazowej opłaty ustalonej na podstawie operatu szacunkowego zawartej w formie aktu notarialnego o ustanowieniu służebności </w:t>
      </w:r>
      <w:proofErr w:type="spellStart"/>
      <w:r w:rsidRPr="00640DFD">
        <w:rPr>
          <w:sz w:val="24"/>
          <w:szCs w:val="24"/>
        </w:rPr>
        <w:t>przesyłu</w:t>
      </w:r>
      <w:proofErr w:type="spellEnd"/>
      <w:r w:rsidRPr="00640DFD">
        <w:rPr>
          <w:sz w:val="24"/>
          <w:szCs w:val="24"/>
        </w:rPr>
        <w:t>.</w:t>
      </w:r>
    </w:p>
    <w:p w:rsidR="003B0880" w:rsidRPr="00640DFD" w:rsidRDefault="003B0880" w:rsidP="003B0880">
      <w:pPr>
        <w:jc w:val="center"/>
        <w:rPr>
          <w:sz w:val="24"/>
          <w:szCs w:val="24"/>
        </w:rPr>
      </w:pPr>
      <w:r w:rsidRPr="00640DFD">
        <w:rPr>
          <w:sz w:val="24"/>
          <w:szCs w:val="24"/>
        </w:rPr>
        <w:t>§ 3.</w:t>
      </w:r>
    </w:p>
    <w:p w:rsidR="003B0880" w:rsidRPr="00640DFD" w:rsidRDefault="003B0880" w:rsidP="003B0880">
      <w:pPr>
        <w:jc w:val="both"/>
        <w:rPr>
          <w:sz w:val="24"/>
          <w:szCs w:val="24"/>
        </w:rPr>
      </w:pPr>
      <w:r w:rsidRPr="00640DFD">
        <w:rPr>
          <w:sz w:val="24"/>
          <w:szCs w:val="24"/>
        </w:rPr>
        <w:t xml:space="preserve">Szczegółowe warunki służebności zostaną określone w umowie zawartej w formie aktu notarialnego o ustanowieniu służebności </w:t>
      </w:r>
      <w:proofErr w:type="spellStart"/>
      <w:r w:rsidRPr="00640DFD">
        <w:rPr>
          <w:sz w:val="24"/>
          <w:szCs w:val="24"/>
        </w:rPr>
        <w:t>przesyłu</w:t>
      </w:r>
      <w:proofErr w:type="spellEnd"/>
      <w:r w:rsidRPr="00640DFD">
        <w:rPr>
          <w:sz w:val="24"/>
          <w:szCs w:val="24"/>
        </w:rPr>
        <w:t>.</w:t>
      </w:r>
    </w:p>
    <w:p w:rsidR="003B0880" w:rsidRPr="00640DFD" w:rsidRDefault="003B0880" w:rsidP="003B0880">
      <w:pPr>
        <w:jc w:val="center"/>
        <w:rPr>
          <w:sz w:val="24"/>
          <w:szCs w:val="24"/>
        </w:rPr>
      </w:pPr>
      <w:r w:rsidRPr="00640DFD">
        <w:rPr>
          <w:sz w:val="24"/>
          <w:szCs w:val="24"/>
        </w:rPr>
        <w:t>§ 4.</w:t>
      </w:r>
    </w:p>
    <w:p w:rsidR="00B16480" w:rsidRPr="00640DFD" w:rsidRDefault="00B16480" w:rsidP="00B16480">
      <w:pPr>
        <w:jc w:val="both"/>
        <w:rPr>
          <w:sz w:val="24"/>
          <w:szCs w:val="24"/>
        </w:rPr>
      </w:pPr>
      <w:r w:rsidRPr="00640DFD">
        <w:rPr>
          <w:sz w:val="24"/>
          <w:szCs w:val="24"/>
        </w:rPr>
        <w:t>Wykonanie uchwały powierza się Wójtowi Gminy Zakrzew.</w:t>
      </w:r>
    </w:p>
    <w:p w:rsidR="00B16480" w:rsidRPr="00640DFD" w:rsidRDefault="003B0880" w:rsidP="00B16480">
      <w:pPr>
        <w:jc w:val="center"/>
        <w:rPr>
          <w:sz w:val="24"/>
          <w:szCs w:val="24"/>
        </w:rPr>
      </w:pPr>
      <w:r w:rsidRPr="00640DFD">
        <w:rPr>
          <w:sz w:val="24"/>
          <w:szCs w:val="24"/>
        </w:rPr>
        <w:t xml:space="preserve">§ 5 </w:t>
      </w:r>
      <w:r w:rsidR="00B16480" w:rsidRPr="00640DFD">
        <w:rPr>
          <w:sz w:val="24"/>
          <w:szCs w:val="24"/>
        </w:rPr>
        <w:t>.</w:t>
      </w:r>
    </w:p>
    <w:p w:rsidR="00640DFD" w:rsidRPr="00640DFD" w:rsidRDefault="00B16480" w:rsidP="00B16480">
      <w:pPr>
        <w:jc w:val="both"/>
        <w:rPr>
          <w:b/>
        </w:rPr>
      </w:pPr>
      <w:r w:rsidRPr="00640DFD">
        <w:rPr>
          <w:sz w:val="24"/>
          <w:szCs w:val="24"/>
        </w:rPr>
        <w:t xml:space="preserve">Uchwała wchodzi w życie </w:t>
      </w:r>
      <w:r w:rsidR="003B0880" w:rsidRPr="00640DFD">
        <w:rPr>
          <w:sz w:val="24"/>
          <w:szCs w:val="24"/>
        </w:rPr>
        <w:t>z dniem jej podjęcia</w:t>
      </w:r>
      <w:r w:rsidRPr="00640DFD">
        <w:rPr>
          <w:sz w:val="24"/>
          <w:szCs w:val="24"/>
        </w:rPr>
        <w:t>.</w:t>
      </w:r>
      <w:r w:rsidR="00640DFD" w:rsidRPr="00640DFD">
        <w:rPr>
          <w:b/>
        </w:rPr>
        <w:t xml:space="preserve"> </w:t>
      </w:r>
    </w:p>
    <w:p w:rsidR="00640DFD" w:rsidRPr="00640DFD" w:rsidRDefault="00640DFD" w:rsidP="00640DFD">
      <w:pPr>
        <w:pStyle w:val="Bezodstpw"/>
        <w:jc w:val="right"/>
        <w:rPr>
          <w:b/>
          <w:sz w:val="24"/>
          <w:szCs w:val="24"/>
        </w:rPr>
      </w:pPr>
      <w:r w:rsidRPr="00640DFD">
        <w:rPr>
          <w:b/>
          <w:sz w:val="24"/>
          <w:szCs w:val="24"/>
        </w:rPr>
        <w:t>Przewodniczący Rady Gminy</w:t>
      </w:r>
    </w:p>
    <w:p w:rsidR="00640DFD" w:rsidRPr="00640DFD" w:rsidRDefault="00640DFD" w:rsidP="00640DFD">
      <w:pPr>
        <w:pStyle w:val="Bezodstpw"/>
        <w:jc w:val="center"/>
        <w:rPr>
          <w:b/>
          <w:sz w:val="24"/>
          <w:szCs w:val="24"/>
        </w:rPr>
      </w:pPr>
      <w:r w:rsidRPr="00640DFD">
        <w:rPr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AC2DFE" w:rsidRDefault="00640DFD" w:rsidP="00640DFD">
      <w:pPr>
        <w:pStyle w:val="Bezodstpw"/>
        <w:jc w:val="center"/>
      </w:pPr>
      <w:r w:rsidRPr="00640DFD">
        <w:rPr>
          <w:b/>
          <w:sz w:val="24"/>
          <w:szCs w:val="24"/>
        </w:rPr>
        <w:t xml:space="preserve">                                                                                                       Janusz Stawczyk</w:t>
      </w:r>
    </w:p>
    <w:sectPr w:rsidR="00AC2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80"/>
    <w:rsid w:val="00380998"/>
    <w:rsid w:val="003B0880"/>
    <w:rsid w:val="00533B8C"/>
    <w:rsid w:val="00640DFD"/>
    <w:rsid w:val="00AC2DFE"/>
    <w:rsid w:val="00B16480"/>
    <w:rsid w:val="00D80937"/>
    <w:rsid w:val="00EA3F08"/>
    <w:rsid w:val="00F84F34"/>
    <w:rsid w:val="00FC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2F277-4A01-4730-8EE4-21013E08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648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0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93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640D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Jolanta Glowacka</cp:lastModifiedBy>
  <cp:revision>6</cp:revision>
  <cp:lastPrinted>2019-05-09T11:49:00Z</cp:lastPrinted>
  <dcterms:created xsi:type="dcterms:W3CDTF">2019-04-23T11:24:00Z</dcterms:created>
  <dcterms:modified xsi:type="dcterms:W3CDTF">2019-05-09T11:50:00Z</dcterms:modified>
</cp:coreProperties>
</file>