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73ED" w:rsidRPr="001773ED" w:rsidRDefault="001773ED" w:rsidP="001773ED">
      <w:pPr>
        <w:pStyle w:val="Bezodstpw"/>
        <w:jc w:val="right"/>
        <w:rPr>
          <w:b/>
          <w:sz w:val="24"/>
          <w:szCs w:val="24"/>
        </w:rPr>
      </w:pPr>
    </w:p>
    <w:p w:rsidR="001773ED" w:rsidRPr="001773ED" w:rsidRDefault="00B7487B" w:rsidP="001773ED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U C H W A Ł A  NR XIII/110/2019</w:t>
      </w:r>
    </w:p>
    <w:p w:rsidR="001773ED" w:rsidRPr="001773ED" w:rsidRDefault="001773ED" w:rsidP="001773ED">
      <w:pPr>
        <w:pStyle w:val="Bezodstpw"/>
        <w:jc w:val="center"/>
        <w:rPr>
          <w:b/>
          <w:sz w:val="24"/>
          <w:szCs w:val="24"/>
        </w:rPr>
      </w:pPr>
    </w:p>
    <w:p w:rsidR="001773ED" w:rsidRPr="001773ED" w:rsidRDefault="001773ED" w:rsidP="001773ED">
      <w:pPr>
        <w:pStyle w:val="Bezodstpw"/>
        <w:jc w:val="center"/>
        <w:rPr>
          <w:b/>
          <w:sz w:val="24"/>
          <w:szCs w:val="24"/>
        </w:rPr>
      </w:pPr>
      <w:r w:rsidRPr="001773ED">
        <w:rPr>
          <w:b/>
          <w:sz w:val="24"/>
          <w:szCs w:val="24"/>
        </w:rPr>
        <w:t>Rady Gminy w Zakrzewie</w:t>
      </w:r>
    </w:p>
    <w:p w:rsidR="001773ED" w:rsidRPr="001773ED" w:rsidRDefault="00E43CEC" w:rsidP="001773ED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 dnia 25</w:t>
      </w:r>
      <w:r w:rsidR="001773ED" w:rsidRPr="001773ED">
        <w:rPr>
          <w:b/>
          <w:sz w:val="24"/>
          <w:szCs w:val="24"/>
        </w:rPr>
        <w:t xml:space="preserve"> października 2019 roku</w:t>
      </w:r>
    </w:p>
    <w:p w:rsidR="001773ED" w:rsidRPr="001773ED" w:rsidRDefault="001773ED" w:rsidP="001773ED">
      <w:pPr>
        <w:pStyle w:val="Bezodstpw"/>
        <w:jc w:val="center"/>
        <w:rPr>
          <w:b/>
          <w:sz w:val="24"/>
          <w:szCs w:val="24"/>
        </w:rPr>
      </w:pPr>
    </w:p>
    <w:p w:rsidR="001773ED" w:rsidRPr="001773ED" w:rsidRDefault="001773ED" w:rsidP="001773ED">
      <w:pPr>
        <w:pStyle w:val="Bezodstpw"/>
        <w:jc w:val="center"/>
        <w:rPr>
          <w:b/>
          <w:sz w:val="24"/>
          <w:szCs w:val="24"/>
        </w:rPr>
      </w:pPr>
    </w:p>
    <w:p w:rsidR="001773ED" w:rsidRPr="001773ED" w:rsidRDefault="001773ED" w:rsidP="001773ED">
      <w:pPr>
        <w:pStyle w:val="Bezodstpw"/>
        <w:jc w:val="center"/>
        <w:rPr>
          <w:b/>
          <w:sz w:val="24"/>
          <w:szCs w:val="24"/>
        </w:rPr>
      </w:pPr>
    </w:p>
    <w:p w:rsidR="001773ED" w:rsidRDefault="001773ED" w:rsidP="001773ED">
      <w:pPr>
        <w:pStyle w:val="Bezodstpw"/>
        <w:jc w:val="center"/>
        <w:rPr>
          <w:b/>
          <w:sz w:val="24"/>
          <w:szCs w:val="24"/>
        </w:rPr>
      </w:pPr>
      <w:r w:rsidRPr="001773ED">
        <w:rPr>
          <w:b/>
          <w:sz w:val="24"/>
          <w:szCs w:val="24"/>
        </w:rPr>
        <w:t>w sprawie przekazania na własność pr</w:t>
      </w:r>
      <w:r w:rsidR="002B50F5">
        <w:rPr>
          <w:b/>
          <w:sz w:val="24"/>
          <w:szCs w:val="24"/>
        </w:rPr>
        <w:t>zydomowych oczyszczalni ścieków</w:t>
      </w:r>
    </w:p>
    <w:p w:rsidR="001773ED" w:rsidRDefault="001773ED" w:rsidP="001773ED">
      <w:pPr>
        <w:pStyle w:val="Bezodstpw"/>
        <w:jc w:val="center"/>
        <w:rPr>
          <w:b/>
          <w:sz w:val="24"/>
          <w:szCs w:val="24"/>
        </w:rPr>
      </w:pPr>
    </w:p>
    <w:p w:rsidR="001773ED" w:rsidRDefault="001773ED" w:rsidP="001773ED">
      <w:pPr>
        <w:pStyle w:val="Bezodstpw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Na podstawie art. 18 ust. 1, w związku z art. 7 ust. 1 pkt.3 ustawy z dnia 8 marca 1990 roku o samorządzie gminnym (</w:t>
      </w:r>
      <w:proofErr w:type="spellStart"/>
      <w:r>
        <w:rPr>
          <w:sz w:val="24"/>
          <w:szCs w:val="24"/>
        </w:rPr>
        <w:t>Dz.U</w:t>
      </w:r>
      <w:proofErr w:type="spellEnd"/>
      <w:r>
        <w:rPr>
          <w:sz w:val="24"/>
          <w:szCs w:val="24"/>
        </w:rPr>
        <w:t>. z 2019r., poz. 506) Rada Gminy w Zakrzewie uchwala, co następuje:</w:t>
      </w:r>
    </w:p>
    <w:p w:rsidR="001773ED" w:rsidRDefault="001773ED" w:rsidP="001773ED">
      <w:pPr>
        <w:pStyle w:val="Bezodstpw"/>
        <w:jc w:val="both"/>
        <w:rPr>
          <w:sz w:val="24"/>
          <w:szCs w:val="24"/>
        </w:rPr>
      </w:pPr>
    </w:p>
    <w:p w:rsidR="001773ED" w:rsidRDefault="001773ED" w:rsidP="001773ED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1.</w:t>
      </w:r>
    </w:p>
    <w:p w:rsidR="001773ED" w:rsidRDefault="001773ED" w:rsidP="001773ED">
      <w:pPr>
        <w:pStyle w:val="Bezodstpw"/>
        <w:jc w:val="both"/>
        <w:rPr>
          <w:sz w:val="24"/>
          <w:szCs w:val="24"/>
        </w:rPr>
      </w:pPr>
    </w:p>
    <w:p w:rsidR="001773ED" w:rsidRDefault="001773ED" w:rsidP="001773ED">
      <w:pPr>
        <w:pStyle w:val="Bezodstpw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Wyraża się zgodę na nieodpłatne przekazanie na własność dotychczasowym użytkownikom przydomowych oczyszczalni ścieków wykonanych w ramach zadania „Rozwiązywanie problemów </w:t>
      </w:r>
      <w:proofErr w:type="spellStart"/>
      <w:r>
        <w:rPr>
          <w:sz w:val="24"/>
          <w:szCs w:val="24"/>
        </w:rPr>
        <w:t>sanitacji</w:t>
      </w:r>
      <w:proofErr w:type="spellEnd"/>
      <w:r>
        <w:rPr>
          <w:sz w:val="24"/>
          <w:szCs w:val="24"/>
        </w:rPr>
        <w:t xml:space="preserve"> wsi w Gminie Zakrzew – Budowa przydomowych oczyszczalni ścieków”.</w:t>
      </w:r>
    </w:p>
    <w:p w:rsidR="001773ED" w:rsidRDefault="001773ED" w:rsidP="001773ED">
      <w:pPr>
        <w:pStyle w:val="Bezodstpw"/>
        <w:jc w:val="both"/>
        <w:rPr>
          <w:sz w:val="24"/>
          <w:szCs w:val="24"/>
        </w:rPr>
      </w:pPr>
    </w:p>
    <w:p w:rsidR="001773ED" w:rsidRDefault="001773ED" w:rsidP="001773ED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2.</w:t>
      </w:r>
    </w:p>
    <w:p w:rsidR="001773ED" w:rsidRDefault="001773ED" w:rsidP="001773ED">
      <w:pPr>
        <w:pStyle w:val="Bezodstpw"/>
        <w:jc w:val="both"/>
        <w:rPr>
          <w:sz w:val="24"/>
          <w:szCs w:val="24"/>
        </w:rPr>
      </w:pPr>
    </w:p>
    <w:p w:rsidR="001773ED" w:rsidRDefault="001773ED" w:rsidP="001773ED">
      <w:pPr>
        <w:pStyle w:val="Bezodstpw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Przekazanie na własność nastąpi na podstawie </w:t>
      </w:r>
      <w:r w:rsidR="002B50F5">
        <w:rPr>
          <w:sz w:val="24"/>
          <w:szCs w:val="24"/>
        </w:rPr>
        <w:t xml:space="preserve">umowy o nieodpłatnym przekazaniu </w:t>
      </w:r>
      <w:r w:rsidR="002B50F5">
        <w:rPr>
          <w:sz w:val="24"/>
          <w:szCs w:val="24"/>
        </w:rPr>
        <w:br/>
        <w:t xml:space="preserve">i </w:t>
      </w:r>
      <w:r>
        <w:rPr>
          <w:sz w:val="24"/>
          <w:szCs w:val="24"/>
        </w:rPr>
        <w:t>protokołu przekazania sporządzonego między Gminą Zakrzew, a użytkownikiem przydomowej oczyszczalni ścieków.</w:t>
      </w:r>
    </w:p>
    <w:p w:rsidR="001773ED" w:rsidRDefault="001773ED" w:rsidP="001773ED">
      <w:pPr>
        <w:pStyle w:val="Bezodstpw"/>
        <w:jc w:val="both"/>
        <w:rPr>
          <w:sz w:val="24"/>
          <w:szCs w:val="24"/>
        </w:rPr>
      </w:pPr>
    </w:p>
    <w:p w:rsidR="001773ED" w:rsidRDefault="001773ED" w:rsidP="001773ED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3.</w:t>
      </w:r>
    </w:p>
    <w:p w:rsidR="001773ED" w:rsidRDefault="001773ED" w:rsidP="001773ED">
      <w:pPr>
        <w:pStyle w:val="Bezodstpw"/>
        <w:jc w:val="both"/>
        <w:rPr>
          <w:sz w:val="24"/>
          <w:szCs w:val="24"/>
        </w:rPr>
      </w:pPr>
    </w:p>
    <w:p w:rsidR="001773ED" w:rsidRDefault="001773ED" w:rsidP="001773ED">
      <w:pPr>
        <w:pStyle w:val="Bezodstpw"/>
        <w:jc w:val="both"/>
        <w:rPr>
          <w:sz w:val="24"/>
          <w:szCs w:val="24"/>
        </w:rPr>
      </w:pPr>
      <w:r>
        <w:rPr>
          <w:sz w:val="24"/>
          <w:szCs w:val="24"/>
        </w:rPr>
        <w:t>Wykonanie uchwały powierza się Wójtowi Gminy Zakrzew.</w:t>
      </w:r>
    </w:p>
    <w:p w:rsidR="001773ED" w:rsidRDefault="001773ED" w:rsidP="001773ED">
      <w:pPr>
        <w:pStyle w:val="Bezodstpw"/>
        <w:jc w:val="both"/>
        <w:rPr>
          <w:sz w:val="24"/>
          <w:szCs w:val="24"/>
        </w:rPr>
      </w:pPr>
    </w:p>
    <w:p w:rsidR="001773ED" w:rsidRDefault="001773ED" w:rsidP="001773ED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4.</w:t>
      </w:r>
    </w:p>
    <w:p w:rsidR="001773ED" w:rsidRDefault="001773ED" w:rsidP="001773ED">
      <w:pPr>
        <w:pStyle w:val="Bezodstpw"/>
        <w:jc w:val="both"/>
        <w:rPr>
          <w:sz w:val="24"/>
          <w:szCs w:val="24"/>
        </w:rPr>
      </w:pPr>
    </w:p>
    <w:p w:rsidR="001773ED" w:rsidRDefault="001773ED" w:rsidP="001773ED">
      <w:pPr>
        <w:pStyle w:val="Bezodstpw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Uchwała wchodzi w życie z dniem podjęcia. </w:t>
      </w:r>
    </w:p>
    <w:p w:rsidR="001773ED" w:rsidRDefault="001773ED" w:rsidP="001773ED">
      <w:pPr>
        <w:pStyle w:val="Bezodstpw"/>
        <w:rPr>
          <w:sz w:val="24"/>
          <w:szCs w:val="24"/>
        </w:rPr>
      </w:pPr>
    </w:p>
    <w:p w:rsidR="001773ED" w:rsidRDefault="001773ED" w:rsidP="001773ED">
      <w:pPr>
        <w:pStyle w:val="Bezodstpw"/>
        <w:rPr>
          <w:b/>
          <w:sz w:val="24"/>
          <w:szCs w:val="24"/>
        </w:rPr>
      </w:pPr>
    </w:p>
    <w:p w:rsidR="00B7487B" w:rsidRDefault="00B7487B" w:rsidP="00B7487B">
      <w:pPr>
        <w:pStyle w:val="Bezodstpw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Przewodniczący Rady Gminy</w:t>
      </w:r>
    </w:p>
    <w:p w:rsidR="00B7487B" w:rsidRDefault="00B7487B" w:rsidP="00B7487B">
      <w:pPr>
        <w:pStyle w:val="Bezodstpw"/>
        <w:jc w:val="center"/>
        <w:rPr>
          <w:b/>
          <w:sz w:val="24"/>
          <w:szCs w:val="24"/>
        </w:rPr>
      </w:pPr>
    </w:p>
    <w:p w:rsidR="001773ED" w:rsidRDefault="00B7487B" w:rsidP="00B7487B">
      <w:pPr>
        <w:pStyle w:val="Bezodstpw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Janusz Stawczyk</w:t>
      </w:r>
      <w:bookmarkStart w:id="0" w:name="_GoBack"/>
      <w:bookmarkEnd w:id="0"/>
    </w:p>
    <w:p w:rsidR="001773ED" w:rsidRDefault="001773ED" w:rsidP="001773ED">
      <w:pPr>
        <w:pStyle w:val="Bezodstpw"/>
        <w:jc w:val="both"/>
        <w:rPr>
          <w:sz w:val="24"/>
          <w:szCs w:val="24"/>
        </w:rPr>
      </w:pPr>
    </w:p>
    <w:p w:rsidR="002B50F5" w:rsidRDefault="002B50F5" w:rsidP="001773ED">
      <w:pPr>
        <w:pStyle w:val="Bezodstpw"/>
        <w:jc w:val="both"/>
        <w:rPr>
          <w:sz w:val="24"/>
          <w:szCs w:val="24"/>
        </w:rPr>
      </w:pPr>
    </w:p>
    <w:p w:rsidR="002B50F5" w:rsidRDefault="002B50F5" w:rsidP="001773ED">
      <w:pPr>
        <w:pStyle w:val="Bezodstpw"/>
        <w:jc w:val="both"/>
        <w:rPr>
          <w:sz w:val="24"/>
          <w:szCs w:val="24"/>
        </w:rPr>
      </w:pPr>
    </w:p>
    <w:p w:rsidR="002B50F5" w:rsidRDefault="002B50F5" w:rsidP="001773ED">
      <w:pPr>
        <w:pStyle w:val="Bezodstpw"/>
        <w:jc w:val="both"/>
        <w:rPr>
          <w:sz w:val="24"/>
          <w:szCs w:val="24"/>
        </w:rPr>
      </w:pPr>
    </w:p>
    <w:p w:rsidR="009C53CA" w:rsidRDefault="009C53CA" w:rsidP="002B50F5">
      <w:pPr>
        <w:pStyle w:val="Bezodstpw"/>
        <w:jc w:val="center"/>
        <w:rPr>
          <w:b/>
          <w:sz w:val="24"/>
          <w:szCs w:val="24"/>
        </w:rPr>
      </w:pPr>
    </w:p>
    <w:p w:rsidR="009C53CA" w:rsidRDefault="009C53CA" w:rsidP="009C53CA">
      <w:pPr>
        <w:pStyle w:val="Bezodstpw"/>
        <w:jc w:val="both"/>
        <w:rPr>
          <w:sz w:val="24"/>
          <w:szCs w:val="24"/>
        </w:rPr>
      </w:pPr>
    </w:p>
    <w:p w:rsidR="009C53CA" w:rsidRPr="009C53CA" w:rsidRDefault="009C53CA" w:rsidP="009C53CA">
      <w:pPr>
        <w:pStyle w:val="Bezodstpw"/>
        <w:jc w:val="both"/>
        <w:rPr>
          <w:sz w:val="24"/>
          <w:szCs w:val="24"/>
        </w:rPr>
      </w:pPr>
    </w:p>
    <w:p w:rsidR="002B50F5" w:rsidRDefault="002B50F5" w:rsidP="002B50F5">
      <w:pPr>
        <w:pStyle w:val="Bezodstpw"/>
        <w:jc w:val="center"/>
        <w:rPr>
          <w:b/>
          <w:sz w:val="24"/>
          <w:szCs w:val="24"/>
        </w:rPr>
      </w:pPr>
    </w:p>
    <w:p w:rsidR="002B50F5" w:rsidRPr="002B50F5" w:rsidRDefault="002B50F5" w:rsidP="002B50F5">
      <w:pPr>
        <w:pStyle w:val="Bezodstpw"/>
        <w:jc w:val="center"/>
        <w:rPr>
          <w:b/>
          <w:sz w:val="24"/>
          <w:szCs w:val="24"/>
        </w:rPr>
      </w:pPr>
    </w:p>
    <w:sectPr w:rsidR="002B50F5" w:rsidRPr="002B50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3ED"/>
    <w:rsid w:val="001773ED"/>
    <w:rsid w:val="002B50F5"/>
    <w:rsid w:val="00907D1B"/>
    <w:rsid w:val="009C53CA"/>
    <w:rsid w:val="00B7487B"/>
    <w:rsid w:val="00C13D83"/>
    <w:rsid w:val="00E43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B6AF30-3989-41FF-8BD4-EEE468603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1773ED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773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773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154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Glowacka</dc:creator>
  <cp:keywords/>
  <dc:description/>
  <cp:lastModifiedBy>Jolanta Glowacka</cp:lastModifiedBy>
  <cp:revision>9</cp:revision>
  <cp:lastPrinted>2019-10-29T06:58:00Z</cp:lastPrinted>
  <dcterms:created xsi:type="dcterms:W3CDTF">2019-10-02T11:39:00Z</dcterms:created>
  <dcterms:modified xsi:type="dcterms:W3CDTF">2019-10-29T06:58:00Z</dcterms:modified>
</cp:coreProperties>
</file>