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E98" w:rsidRPr="00091959" w:rsidRDefault="00623D05" w:rsidP="00C95E98">
      <w:pPr>
        <w:overflowPunct/>
        <w:jc w:val="center"/>
        <w:rPr>
          <w:rFonts w:ascii="Bookman Old Style" w:eastAsia="Calibri" w:hAnsi="Bookman Old Style" w:cs="Arial"/>
          <w:b/>
          <w:bCs/>
          <w:szCs w:val="24"/>
          <w:lang w:eastAsia="en-US"/>
        </w:rPr>
      </w:pPr>
      <w:r>
        <w:rPr>
          <w:rFonts w:ascii="Bookman Old Style" w:eastAsia="Calibri" w:hAnsi="Bookman Old Style" w:cs="Arial"/>
          <w:b/>
          <w:bCs/>
          <w:szCs w:val="24"/>
          <w:lang w:eastAsia="en-US"/>
        </w:rPr>
        <w:t>UCHWAŁA Nr XLI/235/2017</w:t>
      </w:r>
    </w:p>
    <w:p w:rsidR="00C95E98" w:rsidRPr="00091959" w:rsidRDefault="00C95E98" w:rsidP="00C95E98">
      <w:pPr>
        <w:overflowPunct/>
        <w:jc w:val="center"/>
        <w:rPr>
          <w:rFonts w:ascii="Bookman Old Style" w:eastAsia="Calibri" w:hAnsi="Bookman Old Style" w:cs="Arial"/>
          <w:b/>
          <w:szCs w:val="24"/>
          <w:lang w:eastAsia="en-US"/>
        </w:rPr>
      </w:pPr>
    </w:p>
    <w:p w:rsidR="00C95E98" w:rsidRPr="00091959" w:rsidRDefault="00C95E98" w:rsidP="00C95E98">
      <w:pPr>
        <w:overflowPunct/>
        <w:jc w:val="center"/>
        <w:rPr>
          <w:rFonts w:ascii="Bookman Old Style" w:eastAsia="Calibri" w:hAnsi="Bookman Old Style" w:cs="Arial"/>
          <w:b/>
          <w:szCs w:val="24"/>
          <w:lang w:eastAsia="en-US"/>
        </w:rPr>
      </w:pPr>
      <w:r w:rsidRPr="00091959">
        <w:rPr>
          <w:rFonts w:ascii="Bookman Old Style" w:eastAsia="Calibri" w:hAnsi="Bookman Old Style" w:cs="Arial"/>
          <w:b/>
          <w:bCs/>
          <w:szCs w:val="24"/>
          <w:lang w:eastAsia="en-US"/>
        </w:rPr>
        <w:t>Rady Gminy w  Z A K R Z E W I E</w:t>
      </w:r>
    </w:p>
    <w:p w:rsidR="00C95E98" w:rsidRPr="00091959" w:rsidRDefault="00C95E98" w:rsidP="00C95E98">
      <w:pPr>
        <w:overflowPunct/>
        <w:jc w:val="center"/>
        <w:rPr>
          <w:rFonts w:ascii="Bookman Old Style" w:eastAsia="Calibri" w:hAnsi="Bookman Old Style" w:cs="Arial"/>
          <w:b/>
          <w:szCs w:val="24"/>
          <w:lang w:eastAsia="en-US"/>
        </w:rPr>
      </w:pPr>
      <w:r>
        <w:rPr>
          <w:rFonts w:ascii="Bookman Old Style" w:eastAsia="Calibri" w:hAnsi="Bookman Old Style" w:cs="Arial"/>
          <w:b/>
          <w:bCs/>
          <w:szCs w:val="24"/>
          <w:lang w:eastAsia="en-US"/>
        </w:rPr>
        <w:t>z dnia 23 czerwca 2017</w:t>
      </w:r>
      <w:r w:rsidRPr="00091959">
        <w:rPr>
          <w:rFonts w:ascii="Bookman Old Style" w:eastAsia="Calibri" w:hAnsi="Bookman Old Style" w:cs="Arial"/>
          <w:b/>
          <w:bCs/>
          <w:szCs w:val="24"/>
          <w:lang w:eastAsia="en-US"/>
        </w:rPr>
        <w:t xml:space="preserve"> roku</w:t>
      </w:r>
    </w:p>
    <w:p w:rsidR="00C95E98" w:rsidRPr="00091959" w:rsidRDefault="00C95E98" w:rsidP="00C95E98">
      <w:pPr>
        <w:overflowPunct/>
        <w:spacing w:before="240" w:after="240"/>
        <w:jc w:val="center"/>
        <w:rPr>
          <w:rFonts w:ascii="Bookman Old Style" w:eastAsia="Calibri" w:hAnsi="Bookman Old Style" w:cs="Arial"/>
          <w:b/>
          <w:bCs/>
          <w:szCs w:val="24"/>
          <w:lang w:eastAsia="en-US"/>
        </w:rPr>
      </w:pPr>
    </w:p>
    <w:p w:rsidR="00C95E98" w:rsidRPr="00091959" w:rsidRDefault="00C95E98" w:rsidP="00C95E98">
      <w:pPr>
        <w:overflowPunct/>
        <w:spacing w:before="240" w:after="240"/>
        <w:jc w:val="center"/>
        <w:rPr>
          <w:rFonts w:ascii="Bookman Old Style" w:eastAsia="Calibri" w:hAnsi="Bookman Old Style" w:cs="Arial"/>
          <w:b/>
          <w:szCs w:val="24"/>
          <w:lang w:eastAsia="en-US"/>
        </w:rPr>
      </w:pPr>
      <w:r w:rsidRPr="00091959">
        <w:rPr>
          <w:rFonts w:ascii="Bookman Old Style" w:eastAsia="Calibri" w:hAnsi="Bookman Old Style" w:cs="Arial"/>
          <w:b/>
          <w:bCs/>
          <w:szCs w:val="24"/>
          <w:lang w:eastAsia="en-US"/>
        </w:rPr>
        <w:t xml:space="preserve">w sprawie udzielenia Wójtowi Gminy absolutorium z </w:t>
      </w:r>
      <w:r>
        <w:rPr>
          <w:rFonts w:ascii="Bookman Old Style" w:eastAsia="Calibri" w:hAnsi="Bookman Old Style" w:cs="Arial"/>
          <w:b/>
          <w:bCs/>
          <w:szCs w:val="24"/>
          <w:lang w:eastAsia="en-US"/>
        </w:rPr>
        <w:t>tytułu wykonania budżetu za 2016</w:t>
      </w:r>
      <w:r w:rsidRPr="00091959">
        <w:rPr>
          <w:rFonts w:ascii="Bookman Old Style" w:eastAsia="Calibri" w:hAnsi="Bookman Old Style" w:cs="Arial"/>
          <w:b/>
          <w:bCs/>
          <w:szCs w:val="24"/>
          <w:lang w:eastAsia="en-US"/>
        </w:rPr>
        <w:t xml:space="preserve"> rok.</w:t>
      </w:r>
    </w:p>
    <w:p w:rsidR="00C95E98" w:rsidRPr="00091959" w:rsidRDefault="00C95E98" w:rsidP="00C95E98">
      <w:pPr>
        <w:overflowPunct/>
        <w:spacing w:before="240"/>
        <w:ind w:firstLine="425"/>
        <w:rPr>
          <w:rFonts w:ascii="Bookman Old Style" w:eastAsia="Calibri" w:hAnsi="Bookman Old Style" w:cs="Calibri"/>
          <w:szCs w:val="24"/>
          <w:lang w:eastAsia="en-US"/>
        </w:rPr>
      </w:pPr>
      <w:r w:rsidRPr="00091959">
        <w:rPr>
          <w:rFonts w:ascii="Bookman Old Style" w:eastAsia="Calibri" w:hAnsi="Bookman Old Style" w:cs="Calibri"/>
          <w:szCs w:val="24"/>
          <w:lang w:eastAsia="en-US"/>
        </w:rPr>
        <w:t>Na podstawie art. 18 ust. 2 pkt 4 i art. 28a ust. 1 i 2 ustawy z dnia 8 marca 1990 r. o samorządzie gminnym (</w:t>
      </w:r>
      <w:proofErr w:type="spellStart"/>
      <w:r>
        <w:rPr>
          <w:rFonts w:ascii="Bookman Old Style" w:eastAsia="Calibri" w:hAnsi="Bookman Old Style" w:cs="Calibri"/>
          <w:szCs w:val="24"/>
          <w:lang w:eastAsia="en-US"/>
        </w:rPr>
        <w:t>t.j</w:t>
      </w:r>
      <w:proofErr w:type="spellEnd"/>
      <w:r>
        <w:rPr>
          <w:rFonts w:ascii="Bookman Old Style" w:eastAsia="Calibri" w:hAnsi="Bookman Old Style" w:cs="Calibri"/>
          <w:szCs w:val="24"/>
          <w:lang w:eastAsia="en-US"/>
        </w:rPr>
        <w:t xml:space="preserve">. </w:t>
      </w:r>
      <w:r w:rsidRPr="00091959">
        <w:rPr>
          <w:rFonts w:ascii="Bookman Old Style" w:eastAsia="Calibri" w:hAnsi="Bookman Old Style" w:cs="Calibri"/>
          <w:szCs w:val="24"/>
          <w:lang w:eastAsia="en-US"/>
        </w:rPr>
        <w:t>Dz</w:t>
      </w:r>
      <w:r>
        <w:rPr>
          <w:rFonts w:ascii="Bookman Old Style" w:eastAsia="Calibri" w:hAnsi="Bookman Old Style" w:cs="Calibri"/>
          <w:szCs w:val="24"/>
          <w:lang w:eastAsia="en-US"/>
        </w:rPr>
        <w:t>. U. z 2016 roku, poz. 446</w:t>
      </w:r>
      <w:r w:rsidRPr="00091959">
        <w:rPr>
          <w:rFonts w:ascii="Bookman Old Style" w:eastAsia="Calibri" w:hAnsi="Bookman Old Style" w:cs="Calibri"/>
          <w:szCs w:val="24"/>
          <w:lang w:eastAsia="en-US"/>
        </w:rPr>
        <w:t>) oraz art. 271 ust. 1 ustawy z dnia 27 sierpnia 2009 r. o fina</w:t>
      </w:r>
      <w:r>
        <w:rPr>
          <w:rFonts w:ascii="Bookman Old Style" w:eastAsia="Calibri" w:hAnsi="Bookman Old Style" w:cs="Calibri"/>
          <w:szCs w:val="24"/>
          <w:lang w:eastAsia="en-US"/>
        </w:rPr>
        <w:t>nsach publicznych (Dz. U. z 2016r, poz. 1810</w:t>
      </w:r>
      <w:r w:rsidRPr="00091959">
        <w:rPr>
          <w:rFonts w:ascii="Bookman Old Style" w:eastAsia="Calibri" w:hAnsi="Bookman Old Style" w:cs="Calibri"/>
          <w:szCs w:val="24"/>
          <w:lang w:eastAsia="en-US"/>
        </w:rPr>
        <w:t>)</w:t>
      </w:r>
    </w:p>
    <w:p w:rsidR="00C95E98" w:rsidRPr="00091959" w:rsidRDefault="00C95E98" w:rsidP="00C95E98">
      <w:pPr>
        <w:overflowPunct/>
        <w:spacing w:before="240"/>
        <w:ind w:firstLine="425"/>
        <w:rPr>
          <w:rFonts w:ascii="Bookman Old Style" w:eastAsia="Calibri" w:hAnsi="Bookman Old Style"/>
          <w:szCs w:val="24"/>
          <w:lang w:eastAsia="en-US"/>
        </w:rPr>
      </w:pPr>
      <w:r w:rsidRPr="00091959">
        <w:rPr>
          <w:rFonts w:ascii="Bookman Old Style" w:eastAsia="Calibri" w:hAnsi="Bookman Old Style"/>
          <w:szCs w:val="24"/>
          <w:lang w:eastAsia="en-US"/>
        </w:rPr>
        <w:t>Rada Gminy w Zakrzewie po rozpatrzeniu i zatwierdzeniu sprawozdania W</w:t>
      </w:r>
      <w:r>
        <w:rPr>
          <w:rFonts w:ascii="Bookman Old Style" w:eastAsia="Calibri" w:hAnsi="Bookman Old Style"/>
          <w:szCs w:val="24"/>
          <w:lang w:eastAsia="en-US"/>
        </w:rPr>
        <w:t>ójta z wykonania budżetu za 2016</w:t>
      </w:r>
      <w:r w:rsidRPr="00091959">
        <w:rPr>
          <w:rFonts w:ascii="Bookman Old Style" w:eastAsia="Calibri" w:hAnsi="Bookman Old Style"/>
          <w:szCs w:val="24"/>
          <w:lang w:eastAsia="en-US"/>
        </w:rPr>
        <w:t xml:space="preserve"> rok i sprawozdania finansowego, po zapoznaniu się z opinią Regionalnej Izby Obrachunkowej w  Warszawie, informacją o stanie mienia Gminy, stanowiski</w:t>
      </w:r>
      <w:r>
        <w:rPr>
          <w:rFonts w:ascii="Bookman Old Style" w:eastAsia="Calibri" w:hAnsi="Bookman Old Style"/>
          <w:szCs w:val="24"/>
          <w:lang w:eastAsia="en-US"/>
        </w:rPr>
        <w:t xml:space="preserve">em Komisji Rewizyjnej, uchwala </w:t>
      </w:r>
      <w:r w:rsidRPr="00091959">
        <w:rPr>
          <w:rFonts w:ascii="Bookman Old Style" w:eastAsia="Calibri" w:hAnsi="Bookman Old Style"/>
          <w:szCs w:val="24"/>
          <w:lang w:eastAsia="en-US"/>
        </w:rPr>
        <w:t xml:space="preserve"> co następuje:</w:t>
      </w:r>
    </w:p>
    <w:p w:rsidR="00C95E98" w:rsidRPr="00091959" w:rsidRDefault="00C95E98" w:rsidP="00C95E98">
      <w:pPr>
        <w:overflowPunct/>
        <w:spacing w:before="240" w:after="240"/>
        <w:jc w:val="center"/>
        <w:rPr>
          <w:rFonts w:ascii="Bookman Old Style" w:eastAsia="Calibri" w:hAnsi="Bookman Old Style"/>
          <w:b/>
          <w:bCs/>
          <w:szCs w:val="24"/>
          <w:lang w:eastAsia="en-US"/>
        </w:rPr>
      </w:pPr>
      <w:r w:rsidRPr="00091959">
        <w:rPr>
          <w:rFonts w:ascii="Bookman Old Style" w:eastAsia="Calibri" w:hAnsi="Bookman Old Style"/>
          <w:b/>
          <w:bCs/>
          <w:szCs w:val="24"/>
          <w:lang w:eastAsia="en-US"/>
        </w:rPr>
        <w:t>§ 1</w:t>
      </w:r>
    </w:p>
    <w:p w:rsidR="00C95E98" w:rsidRPr="00091959" w:rsidRDefault="00623D05" w:rsidP="00C95E98">
      <w:pPr>
        <w:overflowPunct/>
        <w:rPr>
          <w:rFonts w:ascii="Bookman Old Style" w:eastAsia="Calibri" w:hAnsi="Bookman Old Style"/>
          <w:szCs w:val="24"/>
          <w:lang w:eastAsia="en-US"/>
        </w:rPr>
      </w:pPr>
      <w:r>
        <w:rPr>
          <w:rFonts w:ascii="Bookman Old Style" w:eastAsia="Calibri" w:hAnsi="Bookman Old Style"/>
          <w:szCs w:val="24"/>
          <w:lang w:eastAsia="en-US"/>
        </w:rPr>
        <w:t>Udziela</w:t>
      </w:r>
      <w:r w:rsidR="00C95E98" w:rsidRPr="00091959">
        <w:rPr>
          <w:rFonts w:ascii="Bookman Old Style" w:eastAsia="Calibri" w:hAnsi="Bookman Old Style"/>
          <w:szCs w:val="24"/>
          <w:lang w:eastAsia="en-US"/>
        </w:rPr>
        <w:t xml:space="preserve"> Wójtowi Gminy absolutorium z tytu</w:t>
      </w:r>
      <w:r w:rsidR="00C95E98">
        <w:rPr>
          <w:rFonts w:ascii="Bookman Old Style" w:eastAsia="Calibri" w:hAnsi="Bookman Old Style"/>
          <w:szCs w:val="24"/>
          <w:lang w:eastAsia="en-US"/>
        </w:rPr>
        <w:t>łu wykonania budżetu za rok 2016</w:t>
      </w:r>
      <w:r w:rsidR="00C95E98" w:rsidRPr="00091959">
        <w:rPr>
          <w:rFonts w:ascii="Bookman Old Style" w:eastAsia="Calibri" w:hAnsi="Bookman Old Style"/>
          <w:szCs w:val="24"/>
          <w:lang w:eastAsia="en-US"/>
        </w:rPr>
        <w:t>.</w:t>
      </w:r>
    </w:p>
    <w:p w:rsidR="00C95E98" w:rsidRPr="00091959" w:rsidRDefault="00C95E98" w:rsidP="00C95E98">
      <w:pPr>
        <w:overflowPunct/>
        <w:ind w:firstLine="425"/>
        <w:rPr>
          <w:rFonts w:ascii="Bookman Old Style" w:eastAsia="Calibri" w:hAnsi="Bookman Old Style"/>
          <w:szCs w:val="24"/>
          <w:lang w:eastAsia="en-US"/>
        </w:rPr>
      </w:pPr>
    </w:p>
    <w:p w:rsidR="00C95E98" w:rsidRPr="00091959" w:rsidRDefault="00C95E98" w:rsidP="00C95E98">
      <w:pPr>
        <w:overflowPunct/>
        <w:spacing w:before="240" w:after="240"/>
        <w:jc w:val="center"/>
        <w:rPr>
          <w:rFonts w:ascii="Bookman Old Style" w:eastAsia="Calibri" w:hAnsi="Bookman Old Style"/>
          <w:szCs w:val="24"/>
          <w:lang w:eastAsia="en-US"/>
        </w:rPr>
      </w:pPr>
      <w:r w:rsidRPr="00091959">
        <w:rPr>
          <w:rFonts w:ascii="Bookman Old Style" w:eastAsia="Calibri" w:hAnsi="Bookman Old Style"/>
          <w:b/>
          <w:bCs/>
          <w:szCs w:val="24"/>
          <w:lang w:eastAsia="en-US"/>
        </w:rPr>
        <w:t>§ 2</w:t>
      </w:r>
    </w:p>
    <w:p w:rsidR="00C95E98" w:rsidRDefault="00C95E98" w:rsidP="00C95E98">
      <w:pPr>
        <w:overflowPunct/>
        <w:rPr>
          <w:rFonts w:ascii="Bookman Old Style" w:eastAsia="Calibri" w:hAnsi="Bookman Old Style"/>
          <w:szCs w:val="24"/>
          <w:lang w:eastAsia="en-US"/>
        </w:rPr>
      </w:pPr>
      <w:r w:rsidRPr="00091959">
        <w:rPr>
          <w:rFonts w:ascii="Bookman Old Style" w:eastAsia="Calibri" w:hAnsi="Bookman Old Style"/>
          <w:szCs w:val="24"/>
          <w:lang w:eastAsia="en-US"/>
        </w:rPr>
        <w:t xml:space="preserve">Uchwała wchodzi w życie z dniem podjęcia. </w:t>
      </w:r>
    </w:p>
    <w:p w:rsidR="00C95E98" w:rsidRDefault="00C95E98" w:rsidP="00C95E98">
      <w:pPr>
        <w:overflowPunct/>
        <w:rPr>
          <w:rFonts w:ascii="Bookman Old Style" w:eastAsia="Calibri" w:hAnsi="Bookman Old Style"/>
          <w:szCs w:val="24"/>
          <w:lang w:eastAsia="en-US"/>
        </w:rPr>
      </w:pPr>
    </w:p>
    <w:p w:rsidR="00C95E98" w:rsidRDefault="00C95E98" w:rsidP="00C95E98">
      <w:pPr>
        <w:overflowPunct/>
        <w:rPr>
          <w:rFonts w:ascii="Bookman Old Style" w:eastAsia="Calibri" w:hAnsi="Bookman Old Style"/>
          <w:szCs w:val="24"/>
          <w:lang w:eastAsia="en-US"/>
        </w:rPr>
      </w:pPr>
    </w:p>
    <w:p w:rsidR="00C95E98" w:rsidRPr="004F4710" w:rsidRDefault="00C95E98" w:rsidP="00C95E98">
      <w:pPr>
        <w:overflowPunct/>
        <w:rPr>
          <w:rFonts w:ascii="Bookman Old Style" w:eastAsia="Calibri" w:hAnsi="Bookman Old Style"/>
          <w:b/>
          <w:szCs w:val="24"/>
          <w:lang w:eastAsia="en-US"/>
        </w:rPr>
      </w:pPr>
    </w:p>
    <w:p w:rsidR="00C95E98" w:rsidRPr="004F4710" w:rsidRDefault="00623D05" w:rsidP="00C95E98">
      <w:pPr>
        <w:overflowPunct/>
        <w:rPr>
          <w:rFonts w:ascii="Bookman Old Style" w:eastAsia="Calibri" w:hAnsi="Bookman Old Style"/>
          <w:b/>
          <w:szCs w:val="24"/>
          <w:lang w:eastAsia="en-US"/>
        </w:rPr>
      </w:pPr>
      <w:r>
        <w:rPr>
          <w:rFonts w:ascii="Bookman Old Style" w:eastAsia="Calibri" w:hAnsi="Bookman Old Style"/>
          <w:b/>
          <w:szCs w:val="24"/>
          <w:lang w:eastAsia="en-US"/>
        </w:rPr>
        <w:t xml:space="preserve">                                                            </w:t>
      </w:r>
      <w:r w:rsidR="00C95E98" w:rsidRPr="004F4710">
        <w:rPr>
          <w:rFonts w:ascii="Bookman Old Style" w:eastAsia="Calibri" w:hAnsi="Bookman Old Style"/>
          <w:b/>
          <w:szCs w:val="24"/>
          <w:lang w:eastAsia="en-US"/>
        </w:rPr>
        <w:t>Przewodniczący Rady Gminy</w:t>
      </w:r>
    </w:p>
    <w:p w:rsidR="00C95E98" w:rsidRPr="004F4710" w:rsidRDefault="00623D05" w:rsidP="00C95E98">
      <w:pPr>
        <w:overflowPunct/>
        <w:rPr>
          <w:rFonts w:ascii="Bookman Old Style" w:eastAsia="Calibri" w:hAnsi="Bookman Old Style"/>
          <w:b/>
          <w:szCs w:val="24"/>
          <w:lang w:eastAsia="en-US"/>
        </w:rPr>
      </w:pPr>
      <w:r>
        <w:rPr>
          <w:rFonts w:ascii="Bookman Old Style" w:eastAsia="Calibri" w:hAnsi="Bookman Old Style"/>
          <w:b/>
          <w:szCs w:val="24"/>
          <w:lang w:eastAsia="en-US"/>
        </w:rPr>
        <w:t xml:space="preserve">                                                                    </w:t>
      </w:r>
      <w:bookmarkStart w:id="0" w:name="_GoBack"/>
      <w:bookmarkEnd w:id="0"/>
      <w:r w:rsidR="00C95E98" w:rsidRPr="004F4710">
        <w:rPr>
          <w:rFonts w:ascii="Bookman Old Style" w:eastAsia="Calibri" w:hAnsi="Bookman Old Style"/>
          <w:b/>
          <w:szCs w:val="24"/>
          <w:lang w:eastAsia="en-US"/>
        </w:rPr>
        <w:t>Roman Stępień</w:t>
      </w:r>
    </w:p>
    <w:p w:rsidR="00D452BC" w:rsidRDefault="00D452BC"/>
    <w:sectPr w:rsidR="00D452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E98"/>
    <w:rsid w:val="00623D05"/>
    <w:rsid w:val="00C95E98"/>
    <w:rsid w:val="00D4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82FEE7-3D7E-4EB5-B47F-CD44521C3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5E98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23D0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3D0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3</cp:revision>
  <cp:lastPrinted>2017-06-26T08:58:00Z</cp:lastPrinted>
  <dcterms:created xsi:type="dcterms:W3CDTF">2017-06-07T07:10:00Z</dcterms:created>
  <dcterms:modified xsi:type="dcterms:W3CDTF">2017-06-26T08:59:00Z</dcterms:modified>
</cp:coreProperties>
</file>