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817" w:rsidRPr="000D2817" w:rsidRDefault="006F0A66" w:rsidP="000D2817">
      <w:pPr>
        <w:tabs>
          <w:tab w:val="left" w:pos="7651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rPr>
          <w:rFonts w:eastAsiaTheme="minorHAnsi"/>
          <w:b/>
          <w:bCs/>
          <w:sz w:val="32"/>
          <w:szCs w:val="32"/>
          <w:lang w:eastAsia="en-US"/>
        </w:rPr>
      </w:pPr>
      <w:r>
        <w:rPr>
          <w:b/>
          <w:sz w:val="32"/>
          <w:szCs w:val="32"/>
        </w:rPr>
        <w:t xml:space="preserve">       </w:t>
      </w:r>
      <w:r w:rsidR="000D2817" w:rsidRPr="000D2817">
        <w:rPr>
          <w:rFonts w:eastAsiaTheme="minorHAnsi"/>
          <w:b/>
          <w:bCs/>
          <w:sz w:val="32"/>
          <w:szCs w:val="32"/>
          <w:lang w:eastAsia="en-US"/>
        </w:rPr>
        <w:t xml:space="preserve">                                 Uchwała Nr XLVII/269/2017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  <w:r w:rsidRPr="000D2817">
        <w:rPr>
          <w:rFonts w:eastAsiaTheme="minorHAnsi"/>
          <w:b/>
          <w:bCs/>
          <w:sz w:val="32"/>
          <w:szCs w:val="32"/>
          <w:lang w:eastAsia="en-US"/>
        </w:rPr>
        <w:t>Rady Gminy w Zakrzewie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  <w:r w:rsidRPr="000D2817">
        <w:rPr>
          <w:rFonts w:eastAsiaTheme="minorHAnsi"/>
          <w:b/>
          <w:bCs/>
          <w:sz w:val="32"/>
          <w:szCs w:val="32"/>
          <w:lang w:eastAsia="en-US"/>
        </w:rPr>
        <w:t>z dnia 14 listopada 2017 r.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32"/>
          <w:szCs w:val="32"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w sprawie: zmiany Uchwały Budżetowej Gminy Zakrzew na rok 2017 r.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0D2817">
        <w:rPr>
          <w:rFonts w:eastAsiaTheme="minorHAnsi"/>
          <w:sz w:val="20"/>
          <w:szCs w:val="20"/>
          <w:lang w:eastAsia="en-US"/>
        </w:rPr>
        <w:t xml:space="preserve">Na podstawie art. 18 ust 2 pkt. 4 ustawy z dnia 8 marca 1990 roku o samorządzie gminnym (Dz. U. z 2016 r., poz. 446 z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z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późn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. zm.) oraz art. 212, art. 233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pkt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 3 ustawy z dnia 27 sierpnia 2009 r. o finansach publicznych (Dz. U.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Dz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 2016 r. poz.1870, z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późn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. </w:t>
      </w:r>
      <w:proofErr w:type="spellStart"/>
      <w:r w:rsidRPr="000D2817">
        <w:rPr>
          <w:rFonts w:eastAsiaTheme="minorHAnsi"/>
          <w:sz w:val="20"/>
          <w:szCs w:val="20"/>
          <w:lang w:eastAsia="en-US"/>
        </w:rPr>
        <w:t>zm</w:t>
      </w:r>
      <w:proofErr w:type="spellEnd"/>
      <w:r w:rsidRPr="000D2817">
        <w:rPr>
          <w:rFonts w:eastAsiaTheme="minorHAnsi"/>
          <w:sz w:val="20"/>
          <w:szCs w:val="20"/>
          <w:lang w:eastAsia="en-US"/>
        </w:rPr>
        <w:t xml:space="preserve">). 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Rada Gminy w Zakrzewie uchwala, co następuje: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§ 1.   </w:t>
      </w:r>
    </w:p>
    <w:p w:rsid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    W Uchwale Budżetowej Gminy na rok 2017 Nr XXX/187/2016 Rady Gminy w Zakrzewie z dnia 28 grudnia 2016 roku wprowadza zmiany polegające na: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numPr>
          <w:ilvl w:val="0"/>
          <w:numId w:val="5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Zwiększeniu planowanych wydatków budżetu o kwotę</w:t>
      </w:r>
      <w:r w:rsidRPr="000D2817">
        <w:rPr>
          <w:rFonts w:eastAsiaTheme="minorHAnsi"/>
          <w:b/>
          <w:bCs/>
          <w:lang w:eastAsia="en-US"/>
        </w:rPr>
        <w:t xml:space="preserve">  859 zł </w:t>
      </w:r>
      <w:r w:rsidRPr="000D2817">
        <w:rPr>
          <w:rFonts w:eastAsiaTheme="minorHAnsi"/>
          <w:lang w:eastAsia="en-US"/>
        </w:rPr>
        <w:t>z tego:</w:t>
      </w:r>
    </w:p>
    <w:p w:rsidR="000D2817" w:rsidRPr="000D2817" w:rsidRDefault="000D2817" w:rsidP="000D2817">
      <w:pPr>
        <w:numPr>
          <w:ilvl w:val="1"/>
          <w:numId w:val="5"/>
        </w:numPr>
        <w:tabs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zmniejszeniu wydatków majątkowych o kwotę</w:t>
      </w:r>
      <w:r w:rsidRPr="000D2817">
        <w:rPr>
          <w:rFonts w:eastAsiaTheme="minorHAnsi"/>
          <w:b/>
          <w:bCs/>
          <w:lang w:eastAsia="en-US"/>
        </w:rPr>
        <w:t xml:space="preserve"> 300 000 zł</w:t>
      </w:r>
    </w:p>
    <w:p w:rsidR="000D2817" w:rsidRPr="000D2817" w:rsidRDefault="000D2817" w:rsidP="000D2817">
      <w:pPr>
        <w:numPr>
          <w:ilvl w:val="1"/>
          <w:numId w:val="5"/>
        </w:numPr>
        <w:tabs>
          <w:tab w:val="left" w:pos="144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zwiększeniu wydatków bieżących o kwotę</w:t>
      </w:r>
      <w:r w:rsidRPr="000D2817">
        <w:rPr>
          <w:rFonts w:eastAsiaTheme="minorHAnsi"/>
          <w:b/>
          <w:bCs/>
          <w:lang w:eastAsia="en-US"/>
        </w:rPr>
        <w:t xml:space="preserve"> 300 859 zł</w:t>
      </w:r>
    </w:p>
    <w:p w:rsidR="000D2817" w:rsidRPr="000D2817" w:rsidRDefault="000D2817" w:rsidP="000D2817">
      <w:pPr>
        <w:numPr>
          <w:ilvl w:val="0"/>
          <w:numId w:val="6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i/>
          <w:iCs/>
          <w:lang w:eastAsia="en-US"/>
        </w:rPr>
      </w:pPr>
      <w:r w:rsidRPr="000D2817">
        <w:rPr>
          <w:rFonts w:eastAsiaTheme="minorHAnsi"/>
          <w:i/>
          <w:iCs/>
          <w:lang w:eastAsia="en-US"/>
        </w:rPr>
        <w:t xml:space="preserve">Zmianie Tabeli nr 2 do uchwały „Planowane wydatki budżetu na rok 2017” zgodnie z załącznikiem Nr 1 do niniejszej uchwały. </w:t>
      </w:r>
    </w:p>
    <w:p w:rsidR="000D2817" w:rsidRPr="000D2817" w:rsidRDefault="000D2817" w:rsidP="000D2817">
      <w:pPr>
        <w:numPr>
          <w:ilvl w:val="0"/>
          <w:numId w:val="6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i/>
          <w:iCs/>
          <w:lang w:eastAsia="en-US"/>
        </w:rPr>
      </w:pPr>
      <w:r w:rsidRPr="000D2817">
        <w:rPr>
          <w:rFonts w:eastAsiaTheme="minorHAnsi"/>
          <w:i/>
          <w:iCs/>
          <w:lang w:eastAsia="en-US"/>
        </w:rPr>
        <w:t>Zmianie Tabeli nr 3 do uchwały  „Planowane wydatki majątkowe budżetu na rok 2017” zgodnie z załącznikiem Nr 2 do niniejszej uchwały.</w:t>
      </w:r>
    </w:p>
    <w:p w:rsidR="000D2817" w:rsidRPr="000D2817" w:rsidRDefault="000D2817" w:rsidP="000D2817">
      <w:pPr>
        <w:numPr>
          <w:ilvl w:val="0"/>
          <w:numId w:val="6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i/>
          <w:iCs/>
          <w:lang w:eastAsia="en-US"/>
        </w:rPr>
      </w:pPr>
      <w:r w:rsidRPr="000D2817">
        <w:rPr>
          <w:rFonts w:eastAsiaTheme="minorHAnsi"/>
          <w:i/>
          <w:iCs/>
          <w:lang w:eastAsia="en-US"/>
        </w:rPr>
        <w:t xml:space="preserve">Zmianie załącznika nr 1 „Dotacje udzielone w 2017 roku z budżetu podmiotom należącym i nie należących do sektora finansów publicznych” do uchwały budżetowej zgodnie z załącznikiem nr 3 do niniejszej uchwały. </w:t>
      </w:r>
    </w:p>
    <w:p w:rsidR="000D2817" w:rsidRPr="000D2817" w:rsidRDefault="000D2817" w:rsidP="000D2817">
      <w:pPr>
        <w:numPr>
          <w:ilvl w:val="0"/>
          <w:numId w:val="7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W wyniku powyższych zmian ustala się: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1. Plan dochodów w łącznej kwocie 55.791.586 zł z tego:</w:t>
      </w:r>
    </w:p>
    <w:p w:rsidR="000D2817" w:rsidRPr="000D2817" w:rsidRDefault="000D2817" w:rsidP="000D2817">
      <w:pPr>
        <w:numPr>
          <w:ilvl w:val="0"/>
          <w:numId w:val="8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dochody bieżące w kwocie 50.756.943 zł,</w:t>
      </w:r>
    </w:p>
    <w:p w:rsidR="000D2817" w:rsidRPr="000D2817" w:rsidRDefault="000D2817" w:rsidP="000D2817">
      <w:pPr>
        <w:numPr>
          <w:ilvl w:val="0"/>
          <w:numId w:val="8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dochody majątkowe w kwocie 5.034.643 zł,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2. Plan wydatków w łącznej kwocie 62.644.283 zł z tego:</w:t>
      </w:r>
    </w:p>
    <w:p w:rsidR="000D2817" w:rsidRPr="000D2817" w:rsidRDefault="000D2817" w:rsidP="000D2817">
      <w:pPr>
        <w:numPr>
          <w:ilvl w:val="0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wydatki bieżące w kwocie 45.895.799 zł,</w:t>
      </w:r>
    </w:p>
    <w:p w:rsidR="000D2817" w:rsidRPr="000D2817" w:rsidRDefault="000D2817" w:rsidP="000D2817">
      <w:pPr>
        <w:numPr>
          <w:ilvl w:val="0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wydatki majątkowe w kwocie 16.748.484 zł,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3)</w:t>
      </w:r>
      <w:r w:rsidRPr="000D2817">
        <w:rPr>
          <w:rFonts w:eastAsiaTheme="minorHAnsi"/>
          <w:lang w:eastAsia="en-US"/>
        </w:rPr>
        <w:t xml:space="preserve"> Deficyt budżetowy w wysokości</w:t>
      </w:r>
      <w:r w:rsidRPr="000D2817">
        <w:rPr>
          <w:rFonts w:eastAsiaTheme="minorHAnsi"/>
          <w:b/>
          <w:bCs/>
          <w:lang w:eastAsia="en-US"/>
        </w:rPr>
        <w:t xml:space="preserve"> 6.852.697 zł </w:t>
      </w:r>
      <w:r w:rsidRPr="000D2817">
        <w:rPr>
          <w:rFonts w:eastAsiaTheme="minorHAnsi"/>
          <w:lang w:eastAsia="en-US"/>
        </w:rPr>
        <w:t>sfinansowany przychodami pochodzącymi z:</w:t>
      </w:r>
    </w:p>
    <w:p w:rsidR="000D2817" w:rsidRPr="000D2817" w:rsidRDefault="000D2817" w:rsidP="000D2817">
      <w:pPr>
        <w:numPr>
          <w:ilvl w:val="1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kredytów o wysokości</w:t>
      </w:r>
      <w:r w:rsidRPr="000D2817">
        <w:rPr>
          <w:rFonts w:eastAsiaTheme="minorHAnsi"/>
          <w:b/>
          <w:bCs/>
          <w:lang w:eastAsia="en-US"/>
        </w:rPr>
        <w:t xml:space="preserve"> 2.906.789 zł</w:t>
      </w:r>
    </w:p>
    <w:p w:rsidR="000D2817" w:rsidRPr="000D2817" w:rsidRDefault="000D2817" w:rsidP="000D2817">
      <w:pPr>
        <w:numPr>
          <w:ilvl w:val="1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pożyczek o wysokości</w:t>
      </w:r>
      <w:r w:rsidRPr="000D2817">
        <w:rPr>
          <w:rFonts w:eastAsiaTheme="minorHAnsi"/>
          <w:b/>
          <w:bCs/>
          <w:lang w:eastAsia="en-US"/>
        </w:rPr>
        <w:t xml:space="preserve">  435.000 zł</w:t>
      </w:r>
    </w:p>
    <w:p w:rsidR="000D2817" w:rsidRPr="000D2817" w:rsidRDefault="000D2817" w:rsidP="000D2817">
      <w:pPr>
        <w:numPr>
          <w:ilvl w:val="1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wolnych środków w wysokości</w:t>
      </w:r>
      <w:r w:rsidRPr="000D2817">
        <w:rPr>
          <w:rFonts w:eastAsiaTheme="minorHAnsi"/>
          <w:b/>
          <w:bCs/>
          <w:lang w:eastAsia="en-US"/>
        </w:rPr>
        <w:t xml:space="preserve"> 3.510.908 zł.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4)</w:t>
      </w:r>
      <w:r w:rsidRPr="000D2817">
        <w:rPr>
          <w:rFonts w:eastAsiaTheme="minorHAnsi"/>
          <w:lang w:eastAsia="en-US"/>
        </w:rPr>
        <w:t xml:space="preserve"> Planowane przychody w wysokości</w:t>
      </w:r>
      <w:r w:rsidRPr="000D2817">
        <w:rPr>
          <w:rFonts w:eastAsiaTheme="minorHAnsi"/>
          <w:b/>
          <w:bCs/>
          <w:lang w:eastAsia="en-US"/>
        </w:rPr>
        <w:t xml:space="preserve"> 9.659.173 zł </w:t>
      </w:r>
      <w:r w:rsidRPr="000D2817">
        <w:rPr>
          <w:rFonts w:eastAsiaTheme="minorHAnsi"/>
          <w:lang w:eastAsia="en-US"/>
        </w:rPr>
        <w:t>z tytułu:</w:t>
      </w:r>
    </w:p>
    <w:p w:rsidR="000D2817" w:rsidRPr="000D2817" w:rsidRDefault="000D2817" w:rsidP="000D2817">
      <w:pPr>
        <w:numPr>
          <w:ilvl w:val="2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lastRenderedPageBreak/>
        <w:t>planowanych kredytów w wysokości</w:t>
      </w:r>
      <w:r w:rsidRPr="000D2817">
        <w:rPr>
          <w:rFonts w:eastAsiaTheme="minorHAnsi"/>
          <w:b/>
          <w:bCs/>
          <w:lang w:eastAsia="en-US"/>
        </w:rPr>
        <w:t xml:space="preserve"> 5.713.265 zł,</w:t>
      </w:r>
    </w:p>
    <w:p w:rsidR="000D2817" w:rsidRPr="000D2817" w:rsidRDefault="000D2817" w:rsidP="000D2817">
      <w:pPr>
        <w:numPr>
          <w:ilvl w:val="2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planowanych pożyczek w wysokości</w:t>
      </w:r>
      <w:r w:rsidRPr="000D2817">
        <w:rPr>
          <w:rFonts w:eastAsiaTheme="minorHAnsi"/>
          <w:b/>
          <w:bCs/>
          <w:lang w:eastAsia="en-US"/>
        </w:rPr>
        <w:t xml:space="preserve">  435.000 zł,</w:t>
      </w:r>
    </w:p>
    <w:p w:rsidR="000D2817" w:rsidRPr="000D2817" w:rsidRDefault="000D2817" w:rsidP="000D2817">
      <w:pPr>
        <w:numPr>
          <w:ilvl w:val="2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>wolnych środków w wysokości</w:t>
      </w:r>
      <w:r w:rsidRPr="000D2817">
        <w:rPr>
          <w:rFonts w:eastAsiaTheme="minorHAnsi"/>
          <w:b/>
          <w:bCs/>
          <w:lang w:eastAsia="en-US"/>
        </w:rPr>
        <w:t xml:space="preserve"> 3.510.908 zł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b/>
          <w:bCs/>
          <w:lang w:eastAsia="en-US"/>
        </w:rPr>
        <w:t>5)</w:t>
      </w:r>
      <w:r w:rsidRPr="000D2817">
        <w:rPr>
          <w:rFonts w:eastAsiaTheme="minorHAnsi"/>
          <w:lang w:eastAsia="en-US"/>
        </w:rPr>
        <w:t xml:space="preserve"> Planowane rozchody w wysokości </w:t>
      </w:r>
      <w:r w:rsidRPr="000D2817">
        <w:rPr>
          <w:rFonts w:eastAsiaTheme="minorHAnsi"/>
          <w:b/>
          <w:bCs/>
          <w:lang w:eastAsia="en-US"/>
        </w:rPr>
        <w:t>2.806.476zł</w:t>
      </w:r>
      <w:r w:rsidRPr="000D2817">
        <w:rPr>
          <w:rFonts w:eastAsiaTheme="minorHAnsi"/>
          <w:lang w:eastAsia="en-US"/>
        </w:rPr>
        <w:t xml:space="preserve"> przeznaczone na </w:t>
      </w:r>
    </w:p>
    <w:p w:rsidR="000D2817" w:rsidRPr="000D2817" w:rsidRDefault="000D2817" w:rsidP="000D2817">
      <w:pPr>
        <w:numPr>
          <w:ilvl w:val="3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spłatę rat kredytów w wysokości </w:t>
      </w:r>
      <w:r w:rsidRPr="000D2817">
        <w:rPr>
          <w:rFonts w:eastAsiaTheme="minorHAnsi"/>
          <w:b/>
          <w:bCs/>
          <w:lang w:eastAsia="en-US"/>
        </w:rPr>
        <w:t>2.761.476 zł</w:t>
      </w:r>
      <w:r w:rsidRPr="000D2817">
        <w:rPr>
          <w:rFonts w:eastAsiaTheme="minorHAnsi"/>
          <w:lang w:eastAsia="en-US"/>
        </w:rPr>
        <w:t>,</w:t>
      </w:r>
    </w:p>
    <w:p w:rsidR="000D2817" w:rsidRPr="000D2817" w:rsidRDefault="000D2817" w:rsidP="000D2817">
      <w:pPr>
        <w:numPr>
          <w:ilvl w:val="3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spłatę rat pożyczek w wysokości </w:t>
      </w:r>
      <w:r w:rsidRPr="000D2817">
        <w:rPr>
          <w:rFonts w:eastAsiaTheme="minorHAnsi"/>
          <w:b/>
          <w:bCs/>
          <w:lang w:eastAsia="en-US"/>
        </w:rPr>
        <w:t>33.000 zł</w:t>
      </w:r>
    </w:p>
    <w:p w:rsidR="000D2817" w:rsidRPr="000D2817" w:rsidRDefault="000D2817" w:rsidP="000D2817">
      <w:pPr>
        <w:numPr>
          <w:ilvl w:val="3"/>
          <w:numId w:val="9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spłatę kredytu na sfinansowanie udziału własnego zrealizowanych zadań inwestycyjnych  finansowanych przy udziale środków europejskich w wysokości </w:t>
      </w:r>
      <w:r w:rsidRPr="000D2817">
        <w:rPr>
          <w:rFonts w:eastAsiaTheme="minorHAnsi"/>
          <w:b/>
          <w:bCs/>
          <w:lang w:eastAsia="en-US"/>
        </w:rPr>
        <w:t>12.000 zł</w:t>
      </w:r>
    </w:p>
    <w:p w:rsidR="000D2817" w:rsidRPr="000D2817" w:rsidRDefault="000D2817" w:rsidP="000D2817">
      <w:pPr>
        <w:tabs>
          <w:tab w:val="left" w:pos="720"/>
          <w:tab w:val="left" w:pos="4395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line="360" w:lineRule="auto"/>
        <w:ind w:left="72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lang w:eastAsia="en-US"/>
        </w:rPr>
        <w:tab/>
      </w:r>
      <w:r w:rsidRPr="000D2817">
        <w:rPr>
          <w:rFonts w:eastAsiaTheme="minorHAnsi"/>
          <w:b/>
          <w:bCs/>
          <w:lang w:eastAsia="en-US"/>
        </w:rPr>
        <w:t>§.2.</w:t>
      </w:r>
    </w:p>
    <w:p w:rsidR="000D2817" w:rsidRPr="000D2817" w:rsidRDefault="000D2817" w:rsidP="000D2817">
      <w:pPr>
        <w:tabs>
          <w:tab w:val="left" w:pos="720"/>
          <w:tab w:val="left" w:pos="4395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line="360" w:lineRule="auto"/>
        <w:ind w:left="720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W związku ze zmianami wprowadzonymi w Uchwale Budżetowej na rok 2017 Uchwała Nr XLVII/269/2017 z dnia 14 listopada 2017 dokonuje się zmiany zapisu § 2 pkt. 5 Uchwały Budżetowej, który otrzymuje brzmienie:</w:t>
      </w:r>
    </w:p>
    <w:p w:rsidR="000D2817" w:rsidRPr="000D2817" w:rsidRDefault="000D2817" w:rsidP="000D2817">
      <w:pPr>
        <w:tabs>
          <w:tab w:val="left" w:pos="720"/>
          <w:tab w:val="left" w:pos="4395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line="360" w:lineRule="auto"/>
        <w:ind w:left="720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„ Ustala się limit zobowiązania z tytułu zaciągniętych kredytów i pożyczek na:</w:t>
      </w:r>
    </w:p>
    <w:p w:rsidR="000D2817" w:rsidRPr="000D2817" w:rsidRDefault="000D2817" w:rsidP="000D2817">
      <w:pPr>
        <w:numPr>
          <w:ilvl w:val="1"/>
          <w:numId w:val="10"/>
        </w:numPr>
        <w:tabs>
          <w:tab w:val="left" w:pos="1440"/>
          <w:tab w:val="left" w:pos="4395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finansowanie planowego deficytu budżetowego w kwocie 3 341 789 zł,</w:t>
      </w:r>
    </w:p>
    <w:p w:rsidR="000D2817" w:rsidRPr="000D2817" w:rsidRDefault="000D2817" w:rsidP="000D2817">
      <w:pPr>
        <w:numPr>
          <w:ilvl w:val="1"/>
          <w:numId w:val="10"/>
        </w:numPr>
        <w:tabs>
          <w:tab w:val="left" w:pos="1440"/>
          <w:tab w:val="left" w:pos="4395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spłatę kredytów i pożyczek zaciągniętych w latach ubiegłych w kwocie określonej w § 2 pkt. 3.”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>§ 3.</w:t>
      </w:r>
    </w:p>
    <w:p w:rsidR="000D2817" w:rsidRPr="000D2817" w:rsidRDefault="000D2817" w:rsidP="000D2817">
      <w:pPr>
        <w:numPr>
          <w:ilvl w:val="0"/>
          <w:numId w:val="1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>Wykonanie uchwały powierza się Wójtowi Gminy.</w:t>
      </w:r>
    </w:p>
    <w:p w:rsidR="000D2817" w:rsidRPr="000D2817" w:rsidRDefault="000D2817" w:rsidP="000D2817">
      <w:pPr>
        <w:numPr>
          <w:ilvl w:val="0"/>
          <w:numId w:val="1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0D2817">
        <w:rPr>
          <w:rFonts w:eastAsiaTheme="minorHAnsi"/>
          <w:lang w:eastAsia="en-US"/>
        </w:rPr>
        <w:t xml:space="preserve">Uchwała wchodzi w życie z dniem podjęcia. </w:t>
      </w:r>
    </w:p>
    <w:p w:rsidR="000D2817" w:rsidRPr="000D2817" w:rsidRDefault="000D2817" w:rsidP="000D2817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D2817" w:rsidRPr="000D2817" w:rsidRDefault="000D2817" w:rsidP="000D2817">
      <w:pPr>
        <w:tabs>
          <w:tab w:val="left" w:pos="6765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 xml:space="preserve">                                                                                                Przewodniczący Rady Gminy</w:t>
      </w:r>
    </w:p>
    <w:p w:rsidR="000D2817" w:rsidRPr="000D2817" w:rsidRDefault="000D2817" w:rsidP="000D28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D2817" w:rsidRPr="000D2817" w:rsidRDefault="000D2817" w:rsidP="000D2817">
      <w:pPr>
        <w:tabs>
          <w:tab w:val="left" w:pos="6045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D2817">
        <w:rPr>
          <w:rFonts w:eastAsiaTheme="minorHAnsi"/>
          <w:b/>
          <w:bCs/>
          <w:lang w:eastAsia="en-US"/>
        </w:rPr>
        <w:tab/>
        <w:t xml:space="preserve">     Roman Stępień</w:t>
      </w:r>
    </w:p>
    <w:p w:rsidR="000D2817" w:rsidRPr="000D2817" w:rsidRDefault="000D2817" w:rsidP="000D2817">
      <w:pPr>
        <w:widowControl w:val="0"/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1E5A5B" w:rsidRPr="001E5A5B" w:rsidRDefault="001E5A5B" w:rsidP="000D2817">
      <w:pPr>
        <w:tabs>
          <w:tab w:val="left" w:pos="7789"/>
        </w:tabs>
        <w:rPr>
          <w:b/>
        </w:rPr>
      </w:pPr>
    </w:p>
    <w:sectPr w:rsidR="001E5A5B" w:rsidRPr="001E5A5B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E19" w:rsidRDefault="000C2E19" w:rsidP="00D65E9D">
      <w:r>
        <w:separator/>
      </w:r>
    </w:p>
  </w:endnote>
  <w:endnote w:type="continuationSeparator" w:id="0">
    <w:p w:rsidR="000C2E19" w:rsidRDefault="000C2E19" w:rsidP="00D6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E19" w:rsidRDefault="000C2E19" w:rsidP="00D65E9D">
      <w:r>
        <w:separator/>
      </w:r>
    </w:p>
  </w:footnote>
  <w:footnote w:type="continuationSeparator" w:id="0">
    <w:p w:rsidR="000C2E19" w:rsidRDefault="000C2E19" w:rsidP="00D65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lowerLetter"/>
      <w:lvlText w:val="%4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%5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Letter"/>
      <w:lvlText w:val="%6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lowerLetter"/>
      <w:lvlText w:val="%7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Letter"/>
      <w:lvlText w:val="%9)"/>
      <w:lvlJc w:val="left"/>
      <w:pPr>
        <w:ind w:left="39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abstractNum w:abstractNumId="1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2">
    <w:nsid w:val="00000003"/>
    <w:multiLevelType w:val="multilevel"/>
    <w:tmpl w:val="00000003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3">
    <w:nsid w:val="00000004"/>
    <w:multiLevelType w:val="multilevel"/>
    <w:tmpl w:val="00000004"/>
    <w:lvl w:ilvl="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lowerLetter"/>
      <w:lvlText w:val="%4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lowerLetter"/>
      <w:lvlText w:val="%5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lowerLetter"/>
      <w:lvlText w:val="%6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lowerLetter"/>
      <w:lvlText w:val="%8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lowerLetter"/>
      <w:lvlText w:val="%9)"/>
      <w:lvlJc w:val="left"/>
      <w:pPr>
        <w:ind w:left="39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5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791BAF"/>
    <w:multiLevelType w:val="hybridMultilevel"/>
    <w:tmpl w:val="8E168EF2"/>
    <w:lvl w:ilvl="0" w:tplc="4D481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/>
          <w:b w:val="0"/>
          <w:bCs w:val="0"/>
          <w:i/>
          <w:iCs/>
          <w:strike w:val="0"/>
          <w:color w:val="auto"/>
          <w:sz w:val="22"/>
          <w:szCs w:val="22"/>
          <w:u w:val="none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8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52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88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32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6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9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0"/>
          <w:szCs w:val="20"/>
          <w:u w:val="none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8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52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88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324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60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960" w:hanging="360"/>
        </w:pPr>
        <w:rPr>
          <w:rFonts w:ascii="Times New Roman" w:hAnsi="Times New Roman" w:cs="Times New Roman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8">
    <w:abstractNumId w:val="1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765"/>
    <w:rsid w:val="00040EA7"/>
    <w:rsid w:val="000629D0"/>
    <w:rsid w:val="000876E6"/>
    <w:rsid w:val="000C2E19"/>
    <w:rsid w:val="000D2817"/>
    <w:rsid w:val="000F2B70"/>
    <w:rsid w:val="00140573"/>
    <w:rsid w:val="001E5A5B"/>
    <w:rsid w:val="00234C7C"/>
    <w:rsid w:val="002F2649"/>
    <w:rsid w:val="00353CA7"/>
    <w:rsid w:val="00446AE9"/>
    <w:rsid w:val="00507EDC"/>
    <w:rsid w:val="00550247"/>
    <w:rsid w:val="005C0C93"/>
    <w:rsid w:val="006E78C5"/>
    <w:rsid w:val="006F0A66"/>
    <w:rsid w:val="00741DB1"/>
    <w:rsid w:val="00773CAB"/>
    <w:rsid w:val="007C0952"/>
    <w:rsid w:val="007E581F"/>
    <w:rsid w:val="007F5F4F"/>
    <w:rsid w:val="00857714"/>
    <w:rsid w:val="00863273"/>
    <w:rsid w:val="008D03C1"/>
    <w:rsid w:val="009106CB"/>
    <w:rsid w:val="00970FBF"/>
    <w:rsid w:val="009A58A7"/>
    <w:rsid w:val="00A454E7"/>
    <w:rsid w:val="00A51FB6"/>
    <w:rsid w:val="00B35752"/>
    <w:rsid w:val="00BC2B98"/>
    <w:rsid w:val="00C1074A"/>
    <w:rsid w:val="00C234AE"/>
    <w:rsid w:val="00C56734"/>
    <w:rsid w:val="00CD2FD8"/>
    <w:rsid w:val="00CD50DA"/>
    <w:rsid w:val="00D10B3A"/>
    <w:rsid w:val="00D65E9D"/>
    <w:rsid w:val="00DE474D"/>
    <w:rsid w:val="00E035CC"/>
    <w:rsid w:val="00E40F3E"/>
    <w:rsid w:val="00E423FF"/>
    <w:rsid w:val="00E73A47"/>
    <w:rsid w:val="00E80735"/>
    <w:rsid w:val="00E82D40"/>
    <w:rsid w:val="00E95765"/>
    <w:rsid w:val="00E96B16"/>
    <w:rsid w:val="00EB3A4C"/>
    <w:rsid w:val="00F11BAE"/>
    <w:rsid w:val="00F12680"/>
    <w:rsid w:val="00F23953"/>
    <w:rsid w:val="00F7309F"/>
    <w:rsid w:val="00FC2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">
    <w:name w:val="[Normal]"/>
    <w:uiPriority w:val="99"/>
    <w:rsid w:val="000D28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99"/>
    <w:qFormat/>
    <w:rsid w:val="000D2817"/>
    <w:pPr>
      <w:autoSpaceDE w:val="0"/>
      <w:autoSpaceDN w:val="0"/>
      <w:adjustRightInd w:val="0"/>
      <w:ind w:left="720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38F8AF-7009-4F99-999C-D25FAE922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16</cp:revision>
  <cp:lastPrinted>2017-10-31T08:45:00Z</cp:lastPrinted>
  <dcterms:created xsi:type="dcterms:W3CDTF">2017-07-25T09:45:00Z</dcterms:created>
  <dcterms:modified xsi:type="dcterms:W3CDTF">2017-11-28T13:13:00Z</dcterms:modified>
</cp:coreProperties>
</file>