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C2C" w:rsidRPr="00142FC0" w:rsidRDefault="00377C2C" w:rsidP="00414FC9">
      <w:pPr>
        <w:pStyle w:val="Bezodstpw"/>
        <w:jc w:val="center"/>
        <w:rPr>
          <w:b/>
          <w:sz w:val="24"/>
          <w:szCs w:val="24"/>
        </w:rPr>
      </w:pPr>
    </w:p>
    <w:p w:rsidR="00377C2C" w:rsidRPr="00142FC0" w:rsidRDefault="00414FC9" w:rsidP="00377C2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XLVII/274/2017</w:t>
      </w:r>
    </w:p>
    <w:p w:rsidR="00377C2C" w:rsidRPr="00142FC0" w:rsidRDefault="00377C2C" w:rsidP="00377C2C">
      <w:pPr>
        <w:pStyle w:val="Bezodstpw"/>
        <w:jc w:val="center"/>
        <w:rPr>
          <w:b/>
          <w:sz w:val="24"/>
          <w:szCs w:val="24"/>
        </w:rPr>
      </w:pPr>
    </w:p>
    <w:p w:rsidR="00377C2C" w:rsidRPr="00142FC0" w:rsidRDefault="00377C2C" w:rsidP="00377C2C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Rady Gminy w Zakrzewie</w:t>
      </w:r>
    </w:p>
    <w:p w:rsidR="00377C2C" w:rsidRDefault="00414FC9" w:rsidP="00377C2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14</w:t>
      </w:r>
      <w:r w:rsidR="001C4F9A">
        <w:rPr>
          <w:b/>
          <w:sz w:val="24"/>
          <w:szCs w:val="24"/>
        </w:rPr>
        <w:t xml:space="preserve"> listopada</w:t>
      </w:r>
      <w:r w:rsidR="00377C2C" w:rsidRPr="00142FC0">
        <w:rPr>
          <w:b/>
          <w:sz w:val="24"/>
          <w:szCs w:val="24"/>
        </w:rPr>
        <w:t xml:space="preserve"> 2017 roku</w:t>
      </w:r>
    </w:p>
    <w:p w:rsidR="00377C2C" w:rsidRDefault="00377C2C" w:rsidP="00377C2C">
      <w:pPr>
        <w:pStyle w:val="Bezodstpw"/>
        <w:jc w:val="center"/>
        <w:rPr>
          <w:b/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stwierdzenia przekształcenia dotychczasowej sześcioletniej Publiczn</w:t>
      </w:r>
      <w:r w:rsidR="00540D80">
        <w:rPr>
          <w:b/>
          <w:sz w:val="24"/>
          <w:szCs w:val="24"/>
        </w:rPr>
        <w:t>ej Szkoły Podstawowej  w Bielisze</w:t>
      </w:r>
      <w:r>
        <w:rPr>
          <w:b/>
          <w:sz w:val="24"/>
          <w:szCs w:val="24"/>
        </w:rPr>
        <w:t xml:space="preserve"> w ośmioletnią Publiczną Szkołę Podstawową w Bielisze.</w:t>
      </w:r>
    </w:p>
    <w:p w:rsidR="00377C2C" w:rsidRDefault="00377C2C" w:rsidP="00377C2C">
      <w:pPr>
        <w:pStyle w:val="Bezodstpw"/>
        <w:jc w:val="center"/>
        <w:rPr>
          <w:b/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b/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oraz art. 117 ust. 1,4 i 5 ustawy z dnia 14 grudnia 2016r. – Przepisy wprowadzające ustawę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60) w związku z art. 88 ust. 1 i 2 ustawy z dnia 14 grudnia 2016r.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59) Rada Gminy w Zakrzewie uchwala, co następuje:</w:t>
      </w:r>
    </w:p>
    <w:p w:rsidR="00377C2C" w:rsidRDefault="00377C2C" w:rsidP="00377C2C">
      <w:pPr>
        <w:pStyle w:val="Bezodstpw"/>
        <w:rPr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Stwierdza się, że z dniem 1 września 2017 roku dotychczasowa sześcioletnia Publi</w:t>
      </w:r>
      <w:r w:rsidR="00540D80">
        <w:rPr>
          <w:sz w:val="24"/>
          <w:szCs w:val="24"/>
        </w:rPr>
        <w:t>czna Szkoła Podstawowa w Bielisze</w:t>
      </w:r>
      <w:r>
        <w:rPr>
          <w:sz w:val="24"/>
          <w:szCs w:val="24"/>
        </w:rPr>
        <w:t xml:space="preserve"> z s</w:t>
      </w:r>
      <w:r w:rsidR="00540D80">
        <w:rPr>
          <w:sz w:val="24"/>
          <w:szCs w:val="24"/>
        </w:rPr>
        <w:t>iedzibą – Bielicha 38A</w:t>
      </w:r>
      <w:r>
        <w:rPr>
          <w:sz w:val="24"/>
          <w:szCs w:val="24"/>
        </w:rPr>
        <w:t>, stała się ośmioletnią Publiczną Szkołą Podstawową w Bielisze z siedzibą – Bielicha 38A.</w:t>
      </w:r>
    </w:p>
    <w:p w:rsidR="00377C2C" w:rsidRDefault="00377C2C" w:rsidP="00377C2C">
      <w:pPr>
        <w:pStyle w:val="Bezodstpw"/>
        <w:rPr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Obwód Publicznej Szkoły Podstawowej w Bielisze obej</w:t>
      </w:r>
      <w:r w:rsidR="00540D80">
        <w:rPr>
          <w:sz w:val="24"/>
          <w:szCs w:val="24"/>
        </w:rPr>
        <w:t>muje w całości sołectwa</w:t>
      </w:r>
      <w:r>
        <w:rPr>
          <w:sz w:val="24"/>
          <w:szCs w:val="24"/>
        </w:rPr>
        <w:t>: Bielicha, Wacyn, Janiszew, Milejowice.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Niniejsza uchwała stanowi akt założycielski Publicznej Szkoły Podstawowej w Bielisze .</w:t>
      </w:r>
    </w:p>
    <w:p w:rsidR="00377C2C" w:rsidRDefault="00377C2C" w:rsidP="00377C2C">
      <w:pPr>
        <w:pStyle w:val="Bezodstpw"/>
        <w:rPr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377C2C" w:rsidRDefault="00377C2C" w:rsidP="00377C2C">
      <w:pPr>
        <w:pStyle w:val="Bezodstpw"/>
        <w:rPr>
          <w:sz w:val="24"/>
          <w:szCs w:val="24"/>
        </w:rPr>
      </w:pP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377C2C" w:rsidRDefault="00377C2C" w:rsidP="00377C2C">
      <w:pPr>
        <w:pStyle w:val="Bezodstpw"/>
        <w:jc w:val="center"/>
        <w:rPr>
          <w:sz w:val="24"/>
          <w:szCs w:val="24"/>
        </w:rPr>
      </w:pPr>
    </w:p>
    <w:p w:rsidR="00377C2C" w:rsidRDefault="00377C2C" w:rsidP="00377C2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 . </w:t>
      </w:r>
    </w:p>
    <w:p w:rsidR="00377C2C" w:rsidRDefault="00377C2C" w:rsidP="00377C2C">
      <w:pPr>
        <w:pStyle w:val="Bezodstpw"/>
        <w:rPr>
          <w:sz w:val="24"/>
          <w:szCs w:val="24"/>
        </w:rPr>
      </w:pPr>
    </w:p>
    <w:p w:rsidR="00BD48A3" w:rsidRDefault="00BD48A3"/>
    <w:p w:rsidR="00414FC9" w:rsidRPr="00414FC9" w:rsidRDefault="00414FC9" w:rsidP="00414FC9">
      <w:pPr>
        <w:pStyle w:val="Bezodstpw"/>
        <w:jc w:val="right"/>
        <w:rPr>
          <w:b/>
          <w:sz w:val="24"/>
          <w:szCs w:val="24"/>
        </w:rPr>
      </w:pPr>
      <w:r w:rsidRPr="00414FC9">
        <w:rPr>
          <w:b/>
          <w:sz w:val="24"/>
          <w:szCs w:val="24"/>
        </w:rPr>
        <w:t>Przewodniczący Rady Gminy</w:t>
      </w:r>
    </w:p>
    <w:p w:rsidR="00414FC9" w:rsidRDefault="00414FC9" w:rsidP="00414FC9">
      <w:pPr>
        <w:pStyle w:val="Bezodstpw"/>
        <w:jc w:val="center"/>
        <w:rPr>
          <w:b/>
          <w:sz w:val="24"/>
          <w:szCs w:val="24"/>
        </w:rPr>
      </w:pPr>
      <w:r w:rsidRPr="00414FC9">
        <w:rPr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414FC9" w:rsidRPr="00414FC9" w:rsidRDefault="00414FC9" w:rsidP="00414FC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bookmarkStart w:id="0" w:name="_GoBack"/>
      <w:bookmarkEnd w:id="0"/>
      <w:r w:rsidRPr="00414FC9">
        <w:rPr>
          <w:b/>
          <w:sz w:val="24"/>
          <w:szCs w:val="24"/>
        </w:rPr>
        <w:t xml:space="preserve">   Roman Stępień</w:t>
      </w:r>
    </w:p>
    <w:sectPr w:rsidR="00414FC9" w:rsidRPr="00414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2C"/>
    <w:rsid w:val="001C4F9A"/>
    <w:rsid w:val="00377C2C"/>
    <w:rsid w:val="00414FC9"/>
    <w:rsid w:val="00540D80"/>
    <w:rsid w:val="00B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46FB2-0540-4B40-93A5-3B2D33AA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77C2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7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C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2017-11-16T09:18:00Z</cp:lastPrinted>
  <dcterms:created xsi:type="dcterms:W3CDTF">2017-10-04T06:52:00Z</dcterms:created>
  <dcterms:modified xsi:type="dcterms:W3CDTF">2017-11-16T09:19:00Z</dcterms:modified>
</cp:coreProperties>
</file>