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883B1" w14:textId="750928CB" w:rsidR="006756E7" w:rsidRDefault="006756E7" w:rsidP="006756E7">
      <w:pPr>
        <w:overflowPunct/>
        <w:jc w:val="right"/>
        <w:rPr>
          <w:rFonts w:ascii="Bookman Old Style" w:eastAsia="Calibri" w:hAnsi="Bookman Old Style" w:cs="Arial"/>
          <w:b/>
          <w:bCs/>
          <w:szCs w:val="24"/>
          <w:lang w:eastAsia="en-US"/>
        </w:rPr>
      </w:pPr>
      <w:r>
        <w:rPr>
          <w:rFonts w:ascii="Bookman Old Style" w:eastAsia="Calibri" w:hAnsi="Bookman Old Style" w:cs="Arial"/>
          <w:b/>
          <w:bCs/>
          <w:szCs w:val="24"/>
          <w:lang w:eastAsia="en-US"/>
        </w:rPr>
        <w:t xml:space="preserve">    </w:t>
      </w:r>
    </w:p>
    <w:p w14:paraId="6A6100E1" w14:textId="30A12669" w:rsidR="006756E7" w:rsidRPr="0099434B" w:rsidRDefault="00DA5644" w:rsidP="006756E7">
      <w:pPr>
        <w:overflowPunct/>
        <w:jc w:val="center"/>
        <w:rPr>
          <w:rFonts w:asciiTheme="minorHAnsi" w:eastAsia="Calibri" w:hAnsiTheme="minorHAnsi" w:cstheme="minorHAnsi"/>
          <w:b/>
          <w:bCs/>
          <w:szCs w:val="24"/>
          <w:lang w:eastAsia="en-US"/>
        </w:rPr>
      </w:pPr>
      <w:r w:rsidRP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 xml:space="preserve">UCHWAŁA </w:t>
      </w:r>
      <w:r w:rsidR="007A0B03">
        <w:rPr>
          <w:rFonts w:asciiTheme="minorHAnsi" w:eastAsia="Calibri" w:hAnsiTheme="minorHAnsi" w:cstheme="minorHAnsi"/>
          <w:b/>
          <w:bCs/>
          <w:szCs w:val="24"/>
          <w:lang w:eastAsia="en-US"/>
        </w:rPr>
        <w:t>Nr XXX/266/2021</w:t>
      </w:r>
    </w:p>
    <w:p w14:paraId="0A09F1EE" w14:textId="5817F61F" w:rsidR="006756E7" w:rsidRPr="0099434B" w:rsidRDefault="007A0B03" w:rsidP="006756E7">
      <w:pPr>
        <w:overflowPunct/>
        <w:jc w:val="center"/>
        <w:rPr>
          <w:rFonts w:asciiTheme="minorHAnsi" w:eastAsia="Calibri" w:hAnsiTheme="minorHAnsi" w:cstheme="minorHAnsi"/>
          <w:b/>
          <w:szCs w:val="24"/>
          <w:lang w:eastAsia="en-US"/>
        </w:rPr>
      </w:pPr>
      <w:r>
        <w:rPr>
          <w:rFonts w:asciiTheme="minorHAnsi" w:eastAsia="Calibri" w:hAnsiTheme="minorHAnsi" w:cstheme="minorHAnsi"/>
          <w:b/>
          <w:bCs/>
          <w:szCs w:val="24"/>
          <w:lang w:eastAsia="en-US"/>
        </w:rPr>
        <w:t>Rady Gminy w  Zakrzewie</w:t>
      </w:r>
    </w:p>
    <w:p w14:paraId="3A92E9AA" w14:textId="4911941B" w:rsidR="006756E7" w:rsidRPr="0099434B" w:rsidRDefault="006756E7" w:rsidP="0037111D">
      <w:pPr>
        <w:overflowPunct/>
        <w:jc w:val="center"/>
        <w:rPr>
          <w:rFonts w:asciiTheme="minorHAnsi" w:eastAsia="Calibri" w:hAnsiTheme="minorHAnsi" w:cstheme="minorHAnsi"/>
          <w:b/>
          <w:bCs/>
          <w:szCs w:val="24"/>
          <w:lang w:eastAsia="en-US"/>
        </w:rPr>
      </w:pPr>
      <w:r w:rsidRP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 xml:space="preserve">z dnia </w:t>
      </w:r>
      <w:r w:rsid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>15</w:t>
      </w:r>
      <w:r w:rsidRP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 xml:space="preserve"> czerwca 202</w:t>
      </w:r>
      <w:r w:rsid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>1</w:t>
      </w:r>
      <w:r w:rsidRP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 xml:space="preserve"> roku</w:t>
      </w:r>
    </w:p>
    <w:p w14:paraId="311AED0F" w14:textId="77777777" w:rsidR="0037111D" w:rsidRPr="0099434B" w:rsidRDefault="0037111D" w:rsidP="0037111D">
      <w:pPr>
        <w:overflowPunct/>
        <w:jc w:val="center"/>
        <w:rPr>
          <w:rFonts w:asciiTheme="minorHAnsi" w:eastAsia="Calibri" w:hAnsiTheme="minorHAnsi" w:cstheme="minorHAnsi"/>
          <w:b/>
          <w:bCs/>
          <w:szCs w:val="24"/>
          <w:lang w:eastAsia="en-US"/>
        </w:rPr>
      </w:pPr>
    </w:p>
    <w:p w14:paraId="71052B2B" w14:textId="4645CC8F" w:rsidR="006756E7" w:rsidRPr="0099434B" w:rsidRDefault="006756E7" w:rsidP="006756E7">
      <w:pPr>
        <w:overflowPunct/>
        <w:spacing w:before="240" w:after="240"/>
        <w:jc w:val="center"/>
        <w:rPr>
          <w:rFonts w:asciiTheme="minorHAnsi" w:eastAsia="Calibri" w:hAnsiTheme="minorHAnsi" w:cstheme="minorHAnsi"/>
          <w:b/>
          <w:szCs w:val="24"/>
          <w:lang w:eastAsia="en-US"/>
        </w:rPr>
      </w:pPr>
      <w:r w:rsidRP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 xml:space="preserve">w sprawie udzielenia Wójtowi Gminy absolutorium z tytułu wykonania budżetu </w:t>
      </w:r>
      <w:r w:rsidR="006178FE">
        <w:rPr>
          <w:rFonts w:asciiTheme="minorHAnsi" w:eastAsia="Calibri" w:hAnsiTheme="minorHAnsi" w:cstheme="minorHAnsi"/>
          <w:b/>
          <w:bCs/>
          <w:szCs w:val="24"/>
          <w:lang w:eastAsia="en-US"/>
        </w:rPr>
        <w:br/>
      </w:r>
      <w:r w:rsidRP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>za 20</w:t>
      </w:r>
      <w:r w:rsid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>20</w:t>
      </w:r>
      <w:r w:rsidRP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 xml:space="preserve"> rok</w:t>
      </w:r>
    </w:p>
    <w:p w14:paraId="47F4E7DB" w14:textId="77777777" w:rsidR="007A0B03" w:rsidRDefault="007A0B03" w:rsidP="0099434B">
      <w:pPr>
        <w:overflowPunct/>
        <w:spacing w:before="240"/>
        <w:ind w:firstLine="708"/>
        <w:rPr>
          <w:rFonts w:asciiTheme="minorHAnsi" w:eastAsia="Calibri" w:hAnsiTheme="minorHAnsi" w:cstheme="minorHAnsi"/>
          <w:szCs w:val="24"/>
          <w:lang w:eastAsia="en-US"/>
        </w:rPr>
      </w:pPr>
    </w:p>
    <w:p w14:paraId="741E5F6F" w14:textId="4B4011F4" w:rsidR="006756E7" w:rsidRPr="0099434B" w:rsidRDefault="006756E7" w:rsidP="0099434B">
      <w:pPr>
        <w:overflowPunct/>
        <w:spacing w:before="240"/>
        <w:ind w:firstLine="708"/>
        <w:rPr>
          <w:rFonts w:asciiTheme="minorHAnsi" w:eastAsia="Calibri" w:hAnsiTheme="minorHAnsi" w:cstheme="minorHAnsi"/>
          <w:szCs w:val="24"/>
          <w:lang w:eastAsia="en-US"/>
        </w:rPr>
      </w:pPr>
      <w:r w:rsidRPr="0099434B">
        <w:rPr>
          <w:rFonts w:asciiTheme="minorHAnsi" w:eastAsia="Calibri" w:hAnsiTheme="minorHAnsi" w:cstheme="minorHAnsi"/>
          <w:szCs w:val="24"/>
          <w:lang w:eastAsia="en-US"/>
        </w:rPr>
        <w:t xml:space="preserve">Na podstawie art. 18 ust. 2 pkt 4 i art. 28a ust. 1 i 2 ustawy z dnia 8 marca 1990 r. </w:t>
      </w:r>
      <w:r w:rsidR="0099434B">
        <w:rPr>
          <w:rFonts w:asciiTheme="minorHAnsi" w:eastAsia="Calibri" w:hAnsiTheme="minorHAnsi" w:cstheme="minorHAnsi"/>
          <w:szCs w:val="24"/>
          <w:lang w:eastAsia="en-US"/>
        </w:rPr>
        <w:br/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>o samorządzie gminnym (Dz.U. z 2020</w:t>
      </w:r>
      <w:r w:rsidR="0099434B">
        <w:rPr>
          <w:rFonts w:asciiTheme="minorHAnsi" w:eastAsia="Calibri" w:hAnsiTheme="minorHAnsi" w:cstheme="minorHAnsi"/>
          <w:szCs w:val="24"/>
          <w:lang w:eastAsia="en-US"/>
        </w:rPr>
        <w:t xml:space="preserve"> </w:t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>r. poz. 713</w:t>
      </w:r>
      <w:r w:rsidR="0099434B">
        <w:rPr>
          <w:rFonts w:asciiTheme="minorHAnsi" w:eastAsia="Calibri" w:hAnsiTheme="minorHAnsi" w:cstheme="minorHAnsi"/>
          <w:szCs w:val="24"/>
          <w:lang w:eastAsia="en-US"/>
        </w:rPr>
        <w:t xml:space="preserve"> z późn. zm.</w:t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 xml:space="preserve">) oraz art. 271 ust. 1 ustawy </w:t>
      </w:r>
      <w:r w:rsidR="0099434B">
        <w:rPr>
          <w:rFonts w:asciiTheme="minorHAnsi" w:eastAsia="Calibri" w:hAnsiTheme="minorHAnsi" w:cstheme="minorHAnsi"/>
          <w:szCs w:val="24"/>
          <w:lang w:eastAsia="en-US"/>
        </w:rPr>
        <w:br/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>z dnia 27 sierpnia 2009 r. o fina</w:t>
      </w:r>
      <w:r w:rsidR="0099434B">
        <w:rPr>
          <w:rFonts w:asciiTheme="minorHAnsi" w:eastAsia="Calibri" w:hAnsiTheme="minorHAnsi" w:cstheme="minorHAnsi"/>
          <w:szCs w:val="24"/>
          <w:lang w:eastAsia="en-US"/>
        </w:rPr>
        <w:t xml:space="preserve">nsach publicznych (Dz. U. z 2021 </w:t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>r</w:t>
      </w:r>
      <w:r w:rsidR="0099434B">
        <w:rPr>
          <w:rFonts w:asciiTheme="minorHAnsi" w:eastAsia="Calibri" w:hAnsiTheme="minorHAnsi" w:cstheme="minorHAnsi"/>
          <w:szCs w:val="24"/>
          <w:lang w:eastAsia="en-US"/>
        </w:rPr>
        <w:t>.</w:t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 xml:space="preserve"> poz. </w:t>
      </w:r>
      <w:r w:rsidR="0099434B">
        <w:rPr>
          <w:rFonts w:asciiTheme="minorHAnsi" w:eastAsia="Calibri" w:hAnsiTheme="minorHAnsi" w:cstheme="minorHAnsi"/>
          <w:szCs w:val="24"/>
          <w:lang w:eastAsia="en-US"/>
        </w:rPr>
        <w:t>350</w:t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>)</w:t>
      </w:r>
      <w:r w:rsidR="002E3890" w:rsidRPr="0099434B">
        <w:rPr>
          <w:rFonts w:asciiTheme="minorHAnsi" w:eastAsia="Calibri" w:hAnsiTheme="minorHAnsi" w:cstheme="minorHAnsi"/>
          <w:szCs w:val="24"/>
          <w:lang w:eastAsia="en-US"/>
        </w:rPr>
        <w:t xml:space="preserve"> </w:t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 xml:space="preserve">Rada Gminy </w:t>
      </w:r>
      <w:r w:rsidR="0099434B">
        <w:rPr>
          <w:rFonts w:asciiTheme="minorHAnsi" w:eastAsia="Calibri" w:hAnsiTheme="minorHAnsi" w:cstheme="minorHAnsi"/>
          <w:szCs w:val="24"/>
          <w:lang w:eastAsia="en-US"/>
        </w:rPr>
        <w:br/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>w Zakrzewie po rozpatrzeniu i zatwierdzeniu sprawozdania W</w:t>
      </w:r>
      <w:r w:rsidR="0099434B">
        <w:rPr>
          <w:rFonts w:asciiTheme="minorHAnsi" w:eastAsia="Calibri" w:hAnsiTheme="minorHAnsi" w:cstheme="minorHAnsi"/>
          <w:szCs w:val="24"/>
          <w:lang w:eastAsia="en-US"/>
        </w:rPr>
        <w:t xml:space="preserve">ójta z wykonania budżetu </w:t>
      </w:r>
      <w:r w:rsidR="007A0B03">
        <w:rPr>
          <w:rFonts w:asciiTheme="minorHAnsi" w:eastAsia="Calibri" w:hAnsiTheme="minorHAnsi" w:cstheme="minorHAnsi"/>
          <w:szCs w:val="24"/>
          <w:lang w:eastAsia="en-US"/>
        </w:rPr>
        <w:br/>
      </w:r>
      <w:bookmarkStart w:id="0" w:name="_GoBack"/>
      <w:bookmarkEnd w:id="0"/>
      <w:r w:rsidR="0099434B">
        <w:rPr>
          <w:rFonts w:asciiTheme="minorHAnsi" w:eastAsia="Calibri" w:hAnsiTheme="minorHAnsi" w:cstheme="minorHAnsi"/>
          <w:szCs w:val="24"/>
          <w:lang w:eastAsia="en-US"/>
        </w:rPr>
        <w:t>za 2020</w:t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 xml:space="preserve"> rok i sprawozdania finansowego, po zapoznaniu się z opinią Regionalnej Izby Obrachunkowej w Warszawie, informacją o stanie mienia Gminy, stanowiskiem Komisji Rewizyjnej, uchwala  co następuje:</w:t>
      </w:r>
    </w:p>
    <w:p w14:paraId="4C4023BA" w14:textId="7ED15CF8" w:rsidR="006756E7" w:rsidRPr="0099434B" w:rsidRDefault="006756E7" w:rsidP="006756E7">
      <w:pPr>
        <w:overflowPunct/>
        <w:spacing w:before="240" w:after="240"/>
        <w:jc w:val="center"/>
        <w:rPr>
          <w:rFonts w:asciiTheme="minorHAnsi" w:eastAsia="Calibri" w:hAnsiTheme="minorHAnsi" w:cstheme="minorHAnsi"/>
          <w:b/>
          <w:bCs/>
          <w:szCs w:val="24"/>
          <w:lang w:eastAsia="en-US"/>
        </w:rPr>
      </w:pPr>
      <w:r w:rsidRP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>§ 1</w:t>
      </w:r>
      <w:r w:rsidR="00AF774B" w:rsidRP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>.</w:t>
      </w:r>
    </w:p>
    <w:p w14:paraId="53A780E5" w14:textId="10BD1A32" w:rsidR="006756E7" w:rsidRPr="0099434B" w:rsidRDefault="006756E7" w:rsidP="0037111D">
      <w:pPr>
        <w:overflowPunct/>
        <w:rPr>
          <w:rFonts w:asciiTheme="minorHAnsi" w:eastAsia="Calibri" w:hAnsiTheme="minorHAnsi" w:cstheme="minorHAnsi"/>
          <w:szCs w:val="24"/>
          <w:lang w:eastAsia="en-US"/>
        </w:rPr>
      </w:pPr>
      <w:r w:rsidRPr="0099434B">
        <w:rPr>
          <w:rFonts w:asciiTheme="minorHAnsi" w:eastAsia="Calibri" w:hAnsiTheme="minorHAnsi" w:cstheme="minorHAnsi"/>
          <w:b/>
          <w:szCs w:val="24"/>
          <w:lang w:eastAsia="en-US"/>
        </w:rPr>
        <w:t>Udziela</w:t>
      </w:r>
      <w:r w:rsidR="002E3890" w:rsidRPr="0099434B">
        <w:rPr>
          <w:rFonts w:asciiTheme="minorHAnsi" w:eastAsia="Calibri" w:hAnsiTheme="minorHAnsi" w:cstheme="minorHAnsi"/>
          <w:b/>
          <w:szCs w:val="24"/>
          <w:lang w:eastAsia="en-US"/>
        </w:rPr>
        <w:t xml:space="preserve"> </w:t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>Wójtowi Gminy absolutorium z tytułu wykonania budżetu za rok 20</w:t>
      </w:r>
      <w:r w:rsidR="0099434B">
        <w:rPr>
          <w:rFonts w:asciiTheme="minorHAnsi" w:eastAsia="Calibri" w:hAnsiTheme="minorHAnsi" w:cstheme="minorHAnsi"/>
          <w:szCs w:val="24"/>
          <w:lang w:eastAsia="en-US"/>
        </w:rPr>
        <w:t>20</w:t>
      </w:r>
      <w:r w:rsidRPr="0099434B">
        <w:rPr>
          <w:rFonts w:asciiTheme="minorHAnsi" w:eastAsia="Calibri" w:hAnsiTheme="minorHAnsi" w:cstheme="minorHAnsi"/>
          <w:szCs w:val="24"/>
          <w:lang w:eastAsia="en-US"/>
        </w:rPr>
        <w:t>.</w:t>
      </w:r>
      <w:r w:rsidR="0037111D" w:rsidRPr="0099434B">
        <w:rPr>
          <w:rFonts w:asciiTheme="minorHAnsi" w:eastAsia="Calibri" w:hAnsiTheme="minorHAnsi" w:cstheme="minorHAnsi"/>
          <w:szCs w:val="24"/>
          <w:lang w:eastAsia="en-US"/>
        </w:rPr>
        <w:t xml:space="preserve"> </w:t>
      </w:r>
    </w:p>
    <w:p w14:paraId="5C08A15D" w14:textId="40E8A0C9" w:rsidR="006756E7" w:rsidRPr="0099434B" w:rsidRDefault="006756E7" w:rsidP="006756E7">
      <w:pPr>
        <w:overflowPunct/>
        <w:spacing w:before="240" w:after="240"/>
        <w:jc w:val="center"/>
        <w:rPr>
          <w:rFonts w:asciiTheme="minorHAnsi" w:eastAsia="Calibri" w:hAnsiTheme="minorHAnsi" w:cstheme="minorHAnsi"/>
          <w:szCs w:val="24"/>
          <w:lang w:eastAsia="en-US"/>
        </w:rPr>
      </w:pPr>
      <w:r w:rsidRP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>§ 2</w:t>
      </w:r>
      <w:r w:rsidR="00AF774B" w:rsidRPr="0099434B">
        <w:rPr>
          <w:rFonts w:asciiTheme="minorHAnsi" w:eastAsia="Calibri" w:hAnsiTheme="minorHAnsi" w:cstheme="minorHAnsi"/>
          <w:b/>
          <w:bCs/>
          <w:szCs w:val="24"/>
          <w:lang w:eastAsia="en-US"/>
        </w:rPr>
        <w:t>.</w:t>
      </w:r>
    </w:p>
    <w:p w14:paraId="52235443" w14:textId="77777777" w:rsidR="006756E7" w:rsidRPr="0099434B" w:rsidRDefault="006756E7" w:rsidP="006756E7">
      <w:pPr>
        <w:overflowPunct/>
        <w:rPr>
          <w:rFonts w:asciiTheme="minorHAnsi" w:eastAsia="Calibri" w:hAnsiTheme="minorHAnsi" w:cstheme="minorHAnsi"/>
          <w:szCs w:val="24"/>
          <w:lang w:eastAsia="en-US"/>
        </w:rPr>
      </w:pPr>
      <w:r w:rsidRPr="0099434B">
        <w:rPr>
          <w:rFonts w:asciiTheme="minorHAnsi" w:eastAsia="Calibri" w:hAnsiTheme="minorHAnsi" w:cstheme="minorHAnsi"/>
          <w:szCs w:val="24"/>
          <w:lang w:eastAsia="en-US"/>
        </w:rPr>
        <w:t xml:space="preserve">Uchwała wchodzi w życie z dniem podjęcia. </w:t>
      </w:r>
    </w:p>
    <w:p w14:paraId="30646243" w14:textId="77777777" w:rsidR="006756E7" w:rsidRPr="0099434B" w:rsidRDefault="006756E7" w:rsidP="006756E7">
      <w:pPr>
        <w:overflowPunct/>
        <w:rPr>
          <w:rFonts w:asciiTheme="minorHAnsi" w:eastAsia="Calibri" w:hAnsiTheme="minorHAnsi" w:cstheme="minorHAnsi"/>
          <w:szCs w:val="24"/>
          <w:lang w:eastAsia="en-US"/>
        </w:rPr>
      </w:pPr>
    </w:p>
    <w:p w14:paraId="3AE4747B" w14:textId="77777777" w:rsidR="006756E7" w:rsidRPr="0099434B" w:rsidRDefault="006756E7" w:rsidP="006756E7">
      <w:pPr>
        <w:jc w:val="right"/>
        <w:rPr>
          <w:rFonts w:asciiTheme="minorHAnsi" w:eastAsia="Calibri" w:hAnsiTheme="minorHAnsi" w:cstheme="minorHAnsi"/>
          <w:b/>
          <w:szCs w:val="24"/>
          <w:lang w:eastAsia="en-US"/>
        </w:rPr>
      </w:pPr>
    </w:p>
    <w:p w14:paraId="05BEF011" w14:textId="77777777" w:rsidR="002E3890" w:rsidRPr="0099434B" w:rsidRDefault="002E3890" w:rsidP="002E3890">
      <w:pPr>
        <w:jc w:val="right"/>
        <w:rPr>
          <w:rFonts w:asciiTheme="minorHAnsi" w:eastAsia="Calibri" w:hAnsiTheme="minorHAnsi" w:cstheme="minorHAnsi"/>
          <w:b/>
          <w:szCs w:val="24"/>
          <w:lang w:eastAsia="en-US"/>
        </w:rPr>
      </w:pPr>
    </w:p>
    <w:p w14:paraId="3A66CAE5" w14:textId="77777777" w:rsidR="002E3890" w:rsidRPr="0099434B" w:rsidRDefault="002E3890" w:rsidP="002E3890">
      <w:pPr>
        <w:jc w:val="right"/>
        <w:rPr>
          <w:rFonts w:asciiTheme="minorHAnsi" w:eastAsia="Calibri" w:hAnsiTheme="minorHAnsi" w:cstheme="minorHAnsi"/>
          <w:b/>
          <w:szCs w:val="24"/>
          <w:lang w:eastAsia="en-US"/>
        </w:rPr>
      </w:pPr>
    </w:p>
    <w:p w14:paraId="0C8789FC" w14:textId="064FEB3D" w:rsidR="006756E7" w:rsidRPr="0099434B" w:rsidRDefault="007A0B03" w:rsidP="007A0B03">
      <w:pPr>
        <w:ind w:left="4248" w:firstLine="708"/>
        <w:jc w:val="left"/>
        <w:rPr>
          <w:rFonts w:asciiTheme="minorHAnsi" w:eastAsia="Calibri" w:hAnsiTheme="minorHAnsi" w:cstheme="minorHAnsi"/>
          <w:b/>
          <w:szCs w:val="24"/>
          <w:lang w:eastAsia="en-US"/>
        </w:rPr>
      </w:pPr>
      <w:r>
        <w:rPr>
          <w:rFonts w:asciiTheme="minorHAnsi" w:eastAsia="Calibri" w:hAnsiTheme="minorHAnsi" w:cstheme="minorHAnsi"/>
          <w:b/>
          <w:szCs w:val="24"/>
          <w:lang w:eastAsia="en-US"/>
        </w:rPr>
        <w:t xml:space="preserve">              </w:t>
      </w:r>
      <w:r w:rsidR="006756E7" w:rsidRPr="0099434B">
        <w:rPr>
          <w:rFonts w:asciiTheme="minorHAnsi" w:eastAsia="Calibri" w:hAnsiTheme="minorHAnsi" w:cstheme="minorHAnsi"/>
          <w:b/>
          <w:szCs w:val="24"/>
          <w:lang w:eastAsia="en-US"/>
        </w:rPr>
        <w:t>Przewodniczący Rady Gminy</w:t>
      </w:r>
    </w:p>
    <w:p w14:paraId="12C9FF89" w14:textId="77777777" w:rsidR="007A0B03" w:rsidRDefault="007A0B03" w:rsidP="0099434B">
      <w:pPr>
        <w:jc w:val="left"/>
        <w:rPr>
          <w:rFonts w:asciiTheme="minorHAnsi" w:eastAsia="Calibri" w:hAnsiTheme="minorHAnsi" w:cstheme="minorHAnsi"/>
          <w:b/>
          <w:szCs w:val="24"/>
          <w:lang w:eastAsia="en-US"/>
        </w:rPr>
      </w:pPr>
    </w:p>
    <w:p w14:paraId="46C54889" w14:textId="430034FD" w:rsidR="006756E7" w:rsidRDefault="007A0B03" w:rsidP="007A0B03">
      <w:pPr>
        <w:ind w:left="4956" w:firstLine="708"/>
        <w:jc w:val="left"/>
        <w:rPr>
          <w:rFonts w:asciiTheme="minorHAnsi" w:eastAsia="Calibri" w:hAnsiTheme="minorHAnsi" w:cstheme="minorHAnsi"/>
          <w:b/>
          <w:szCs w:val="24"/>
          <w:lang w:eastAsia="en-US"/>
        </w:rPr>
      </w:pPr>
      <w:r>
        <w:rPr>
          <w:rFonts w:asciiTheme="minorHAnsi" w:eastAsia="Calibri" w:hAnsiTheme="minorHAnsi" w:cstheme="minorHAnsi"/>
          <w:b/>
          <w:szCs w:val="24"/>
          <w:lang w:eastAsia="en-US"/>
        </w:rPr>
        <w:t xml:space="preserve">             </w:t>
      </w:r>
      <w:r w:rsidR="006756E7" w:rsidRPr="0099434B">
        <w:rPr>
          <w:rFonts w:asciiTheme="minorHAnsi" w:eastAsia="Calibri" w:hAnsiTheme="minorHAnsi" w:cstheme="minorHAnsi"/>
          <w:b/>
          <w:szCs w:val="24"/>
          <w:lang w:eastAsia="en-US"/>
        </w:rPr>
        <w:t>Stawczyk Janusz</w:t>
      </w:r>
    </w:p>
    <w:p w14:paraId="3E20905B" w14:textId="77777777" w:rsidR="0099434B" w:rsidRDefault="0099434B" w:rsidP="0099434B">
      <w:pPr>
        <w:jc w:val="left"/>
        <w:rPr>
          <w:rFonts w:asciiTheme="minorHAnsi" w:eastAsia="Calibri" w:hAnsiTheme="minorHAnsi" w:cstheme="minorHAnsi"/>
          <w:b/>
          <w:szCs w:val="24"/>
          <w:lang w:eastAsia="en-US"/>
        </w:rPr>
      </w:pPr>
    </w:p>
    <w:p w14:paraId="024EB633" w14:textId="77777777" w:rsidR="0099434B" w:rsidRDefault="0099434B" w:rsidP="0099434B">
      <w:pPr>
        <w:jc w:val="left"/>
        <w:rPr>
          <w:rFonts w:asciiTheme="minorHAnsi" w:eastAsia="Calibri" w:hAnsiTheme="minorHAnsi" w:cstheme="minorHAnsi"/>
          <w:b/>
          <w:szCs w:val="24"/>
          <w:lang w:eastAsia="en-US"/>
        </w:rPr>
      </w:pPr>
    </w:p>
    <w:sectPr w:rsidR="00994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6E7"/>
    <w:rsid w:val="002E3890"/>
    <w:rsid w:val="00304F20"/>
    <w:rsid w:val="0037111D"/>
    <w:rsid w:val="005C29C4"/>
    <w:rsid w:val="006178FE"/>
    <w:rsid w:val="006756E7"/>
    <w:rsid w:val="007A0B03"/>
    <w:rsid w:val="00804422"/>
    <w:rsid w:val="0099434B"/>
    <w:rsid w:val="00AF774B"/>
    <w:rsid w:val="00DA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49727"/>
  <w15:chartTrackingRefBased/>
  <w15:docId w15:val="{CEDE2E76-EAEF-46BA-87A9-37D578F1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56E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711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111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Marta Podgórska</cp:lastModifiedBy>
  <cp:revision>2</cp:revision>
  <cp:lastPrinted>2021-06-16T06:39:00Z</cp:lastPrinted>
  <dcterms:created xsi:type="dcterms:W3CDTF">2021-06-16T06:40:00Z</dcterms:created>
  <dcterms:modified xsi:type="dcterms:W3CDTF">2021-06-16T06:40:00Z</dcterms:modified>
</cp:coreProperties>
</file>