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9B9DB" w14:textId="1332A87A" w:rsidR="0044326E" w:rsidRDefault="009356E5" w:rsidP="0044326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Uchwała Nr XXXII/276/2021</w:t>
      </w:r>
    </w:p>
    <w:p w14:paraId="5DB9AEA0" w14:textId="707541C1" w:rsidR="0044326E" w:rsidRDefault="0044326E" w:rsidP="0044326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Rady Gminy w Zakrzewie</w:t>
      </w:r>
    </w:p>
    <w:p w14:paraId="49558251" w14:textId="004564A9" w:rsidR="0044326E" w:rsidRDefault="0044326E" w:rsidP="0044326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 dnia 14 września 2021 r.</w:t>
      </w:r>
    </w:p>
    <w:p w14:paraId="26720C0F" w14:textId="77777777" w:rsidR="0044326E" w:rsidRDefault="0044326E" w:rsidP="0044326E">
      <w:pPr>
        <w:jc w:val="center"/>
        <w:rPr>
          <w:rFonts w:cstheme="minorHAnsi"/>
          <w:b/>
          <w:sz w:val="24"/>
          <w:szCs w:val="24"/>
        </w:rPr>
      </w:pPr>
    </w:p>
    <w:p w14:paraId="01334645" w14:textId="291BBC84" w:rsidR="0044326E" w:rsidRDefault="0044326E" w:rsidP="0044326E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sprawie przyjęcia projektu zmian w Regulaminie dostarczania wody i odprowadzania ścieków na terenie Gminy Zakrzew</w:t>
      </w:r>
    </w:p>
    <w:p w14:paraId="21DFFDE3" w14:textId="77777777" w:rsidR="0044326E" w:rsidRDefault="0044326E" w:rsidP="0044326E">
      <w:pPr>
        <w:jc w:val="center"/>
        <w:rPr>
          <w:rFonts w:cstheme="minorHAnsi"/>
          <w:b/>
          <w:sz w:val="24"/>
          <w:szCs w:val="24"/>
        </w:rPr>
      </w:pPr>
    </w:p>
    <w:p w14:paraId="281BDFA2" w14:textId="094A541F" w:rsidR="0044326E" w:rsidRDefault="0044326E" w:rsidP="0044326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Na podstawie</w:t>
      </w:r>
      <w:r w:rsidR="00421B0D">
        <w:rPr>
          <w:rFonts w:cstheme="minorHAnsi"/>
          <w:sz w:val="24"/>
          <w:szCs w:val="24"/>
        </w:rPr>
        <w:t xml:space="preserve"> art. 18 ust. 2 pkt 15 ustawy z dnia 8 marca 1990 roku o samorządzie gminnym (Dz. U. z 2020 r. poz. 713 późn. zm.)</w:t>
      </w:r>
      <w:r w:rsidR="00152CAA">
        <w:rPr>
          <w:rFonts w:cstheme="minorHAnsi"/>
          <w:sz w:val="24"/>
          <w:szCs w:val="24"/>
        </w:rPr>
        <w:t xml:space="preserve"> oraz</w:t>
      </w:r>
      <w:r w:rsidR="00421B0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art. 19 ust. 1 i ust. 2 ustawy z dnia 7 czerwca 2001 r. o zbiorowym zaopatrzeniu w wodę i zbiorowym odprowadzaniu ścieków </w:t>
      </w:r>
      <w:r w:rsidR="009356E5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(Dz. U.</w:t>
      </w:r>
      <w:r w:rsidR="009356E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 2020 r. poz. 2028) </w:t>
      </w:r>
      <w:r w:rsidR="00421B0D">
        <w:rPr>
          <w:rFonts w:cstheme="minorHAnsi"/>
          <w:sz w:val="24"/>
          <w:szCs w:val="24"/>
        </w:rPr>
        <w:t>Rady Gminy w Zakrzewie uchwala, co następuje:</w:t>
      </w:r>
    </w:p>
    <w:p w14:paraId="1A81DCA7" w14:textId="77777777" w:rsidR="00421B0D" w:rsidRDefault="00421B0D" w:rsidP="0044326E">
      <w:pPr>
        <w:rPr>
          <w:rFonts w:cstheme="minorHAnsi"/>
          <w:sz w:val="24"/>
          <w:szCs w:val="24"/>
        </w:rPr>
      </w:pPr>
    </w:p>
    <w:p w14:paraId="02FAC5B1" w14:textId="53C0149F" w:rsidR="00421B0D" w:rsidRDefault="00421B0D" w:rsidP="00421B0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1.</w:t>
      </w:r>
    </w:p>
    <w:p w14:paraId="41B174E5" w14:textId="24F502F2" w:rsidR="00421B0D" w:rsidRDefault="00421B0D" w:rsidP="00421B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Uchwala się </w:t>
      </w:r>
      <w:r w:rsidR="00152CAA">
        <w:rPr>
          <w:rFonts w:cstheme="minorHAnsi"/>
          <w:sz w:val="24"/>
          <w:szCs w:val="24"/>
        </w:rPr>
        <w:t>projekt zmian do R</w:t>
      </w:r>
      <w:r>
        <w:rPr>
          <w:rFonts w:cstheme="minorHAnsi"/>
          <w:sz w:val="24"/>
          <w:szCs w:val="24"/>
        </w:rPr>
        <w:t xml:space="preserve">egulaminu dostarczania wody i odprowadzania ścieków </w:t>
      </w:r>
      <w:r w:rsidR="00152CAA">
        <w:rPr>
          <w:rFonts w:cstheme="minorHAnsi"/>
          <w:sz w:val="24"/>
          <w:szCs w:val="24"/>
        </w:rPr>
        <w:br/>
        <w:t xml:space="preserve">na terenie Gminy Zakrzew </w:t>
      </w:r>
      <w:r>
        <w:rPr>
          <w:rFonts w:cstheme="minorHAnsi"/>
          <w:sz w:val="24"/>
          <w:szCs w:val="24"/>
        </w:rPr>
        <w:t xml:space="preserve">przyjętego uchwałą Nr XXIII/206/2020 z dnia 5 listopada 2020 r. </w:t>
      </w:r>
      <w:r w:rsidR="00152CAA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w brzmieniu zgodnym z załącznikiem do niniejszej Uchwały.</w:t>
      </w:r>
    </w:p>
    <w:p w14:paraId="6CBD8447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3D888BDB" w14:textId="68AC709A" w:rsidR="00421B0D" w:rsidRDefault="00421B0D" w:rsidP="00421B0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2.</w:t>
      </w:r>
    </w:p>
    <w:p w14:paraId="0AE4054F" w14:textId="79F866F2" w:rsidR="00421B0D" w:rsidRDefault="00421B0D" w:rsidP="00421B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Upoważnia się Wójta Gminy Zakrzew do przekazania projektu zmian do zaopiniowania organowi regulacyjnemu.</w:t>
      </w:r>
    </w:p>
    <w:p w14:paraId="294FEB08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49925856" w14:textId="1B351ACD" w:rsidR="00421B0D" w:rsidRDefault="00421B0D" w:rsidP="00421B0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§ 3.</w:t>
      </w:r>
    </w:p>
    <w:p w14:paraId="3B934118" w14:textId="4FAFDB08" w:rsidR="00421B0D" w:rsidRDefault="00421B0D" w:rsidP="00421B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Uchwała wchodzi w życie z dniem podjęcia.</w:t>
      </w:r>
    </w:p>
    <w:p w14:paraId="2872A4D0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51299069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4295E59C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0B9666DE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23F51A48" w14:textId="77777777" w:rsidR="00421B0D" w:rsidRDefault="00421B0D" w:rsidP="00421B0D">
      <w:pPr>
        <w:rPr>
          <w:rFonts w:cstheme="minorHAnsi"/>
          <w:sz w:val="24"/>
          <w:szCs w:val="24"/>
        </w:rPr>
      </w:pPr>
    </w:p>
    <w:p w14:paraId="0579BFA9" w14:textId="1259CB92" w:rsidR="0044326E" w:rsidRDefault="009356E5" w:rsidP="00421B0D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Przewodniczący Rady Gminy</w:t>
      </w:r>
    </w:p>
    <w:p w14:paraId="44159D73" w14:textId="64A878F0" w:rsidR="009356E5" w:rsidRDefault="009356E5" w:rsidP="00421B0D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    Janusz Stawczyk </w:t>
      </w:r>
    </w:p>
    <w:p w14:paraId="2ABA6514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4BC469F6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4921D6F6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324077FB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6E479F23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4CB10271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3DB7854A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4481325D" w14:textId="77777777" w:rsidR="0044326E" w:rsidRDefault="0044326E">
      <w:pPr>
        <w:rPr>
          <w:rFonts w:cstheme="minorHAnsi"/>
          <w:b/>
          <w:sz w:val="24"/>
          <w:szCs w:val="24"/>
        </w:rPr>
      </w:pPr>
    </w:p>
    <w:p w14:paraId="197617BB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62791861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5AA92AF6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2E347CE2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2EA7C0F2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74A1CB65" w14:textId="77777777" w:rsidR="009356E5" w:rsidRDefault="009356E5" w:rsidP="005B2F6F">
      <w:pPr>
        <w:spacing w:line="240" w:lineRule="auto"/>
        <w:jc w:val="right"/>
        <w:rPr>
          <w:rFonts w:cstheme="minorHAnsi"/>
          <w:b/>
          <w:szCs w:val="24"/>
        </w:rPr>
      </w:pPr>
    </w:p>
    <w:p w14:paraId="5940E5D6" w14:textId="736941FE" w:rsidR="0044326E" w:rsidRPr="005B2F6F" w:rsidRDefault="0044326E" w:rsidP="005B2F6F">
      <w:pPr>
        <w:spacing w:line="240" w:lineRule="auto"/>
        <w:jc w:val="right"/>
        <w:rPr>
          <w:rFonts w:cstheme="minorHAnsi"/>
          <w:b/>
          <w:szCs w:val="24"/>
        </w:rPr>
      </w:pPr>
      <w:r w:rsidRPr="005B2F6F">
        <w:rPr>
          <w:rFonts w:cstheme="minorHAnsi"/>
          <w:b/>
          <w:szCs w:val="24"/>
        </w:rPr>
        <w:lastRenderedPageBreak/>
        <w:t xml:space="preserve">Załącznik </w:t>
      </w:r>
    </w:p>
    <w:p w14:paraId="4FA7CCD1" w14:textId="6E84CC86" w:rsidR="0044326E" w:rsidRPr="005B2F6F" w:rsidRDefault="0044326E" w:rsidP="005B2F6F">
      <w:pPr>
        <w:spacing w:line="240" w:lineRule="auto"/>
        <w:jc w:val="right"/>
        <w:rPr>
          <w:rFonts w:cstheme="minorHAnsi"/>
          <w:b/>
          <w:szCs w:val="24"/>
        </w:rPr>
      </w:pPr>
      <w:r w:rsidRPr="005B2F6F">
        <w:rPr>
          <w:rFonts w:cstheme="minorHAnsi"/>
          <w:b/>
          <w:szCs w:val="24"/>
        </w:rPr>
        <w:t xml:space="preserve">do Uchwały Nr </w:t>
      </w:r>
      <w:r w:rsidR="009356E5">
        <w:rPr>
          <w:rFonts w:cstheme="minorHAnsi"/>
          <w:b/>
          <w:szCs w:val="24"/>
        </w:rPr>
        <w:t>XXXII/276/2021</w:t>
      </w:r>
    </w:p>
    <w:p w14:paraId="36F5FADB" w14:textId="77FCBA01" w:rsidR="0044326E" w:rsidRPr="005B2F6F" w:rsidRDefault="0044326E" w:rsidP="005B2F6F">
      <w:pPr>
        <w:spacing w:line="240" w:lineRule="auto"/>
        <w:jc w:val="right"/>
        <w:rPr>
          <w:rFonts w:cstheme="minorHAnsi"/>
          <w:b/>
          <w:szCs w:val="24"/>
        </w:rPr>
      </w:pPr>
      <w:r w:rsidRPr="005B2F6F">
        <w:rPr>
          <w:rFonts w:cstheme="minorHAnsi"/>
          <w:b/>
          <w:szCs w:val="24"/>
        </w:rPr>
        <w:t>Rady Gminy w Zakrzewie</w:t>
      </w:r>
    </w:p>
    <w:p w14:paraId="3C287AD3" w14:textId="35F1FDD5" w:rsidR="0044326E" w:rsidRPr="005B2F6F" w:rsidRDefault="0044326E" w:rsidP="005B2F6F">
      <w:pPr>
        <w:spacing w:line="240" w:lineRule="auto"/>
        <w:jc w:val="right"/>
        <w:rPr>
          <w:rFonts w:cstheme="minorHAnsi"/>
          <w:b/>
          <w:szCs w:val="24"/>
        </w:rPr>
      </w:pPr>
      <w:r w:rsidRPr="005B2F6F">
        <w:rPr>
          <w:rFonts w:cstheme="minorHAnsi"/>
          <w:b/>
          <w:szCs w:val="24"/>
        </w:rPr>
        <w:t xml:space="preserve">z dnia </w:t>
      </w:r>
      <w:r w:rsidR="009356E5">
        <w:rPr>
          <w:rFonts w:cstheme="minorHAnsi"/>
          <w:b/>
          <w:szCs w:val="24"/>
        </w:rPr>
        <w:t>14 września 2021 r.</w:t>
      </w:r>
    </w:p>
    <w:p w14:paraId="07B0B6EB" w14:textId="77777777" w:rsidR="0044326E" w:rsidRDefault="0044326E" w:rsidP="0044326E">
      <w:pPr>
        <w:jc w:val="right"/>
        <w:rPr>
          <w:rFonts w:cstheme="minorHAnsi"/>
          <w:b/>
          <w:sz w:val="24"/>
          <w:szCs w:val="24"/>
        </w:rPr>
      </w:pPr>
    </w:p>
    <w:p w14:paraId="4632FBD7" w14:textId="6414CB7E" w:rsidR="001F0D03" w:rsidRPr="0044326E" w:rsidRDefault="0015537F" w:rsidP="0044326E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PROJEKT</w:t>
      </w:r>
    </w:p>
    <w:p w14:paraId="2CF44824" w14:textId="77777777" w:rsidR="0015537F" w:rsidRPr="0044326E" w:rsidRDefault="0015537F" w:rsidP="0044326E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ZMIAN REGULAMINU DOSTARCZANIA WODY I ODPROWADZANIA ŚCIEKÓW</w:t>
      </w:r>
    </w:p>
    <w:p w14:paraId="3280492C" w14:textId="77777777" w:rsidR="0015537F" w:rsidRPr="0044326E" w:rsidRDefault="0015537F">
      <w:pPr>
        <w:rPr>
          <w:rFonts w:cstheme="minorHAnsi"/>
          <w:b/>
          <w:sz w:val="24"/>
          <w:szCs w:val="24"/>
        </w:rPr>
      </w:pPr>
    </w:p>
    <w:p w14:paraId="25C3A3CB" w14:textId="0FC1FDA6" w:rsidR="0015537F" w:rsidRPr="0044326E" w:rsidRDefault="0015537F" w:rsidP="0044326E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Rozdział 5</w:t>
      </w:r>
    </w:p>
    <w:p w14:paraId="5D6F75B1" w14:textId="202C821A" w:rsidR="0015537F" w:rsidRPr="0044326E" w:rsidRDefault="0015537F" w:rsidP="0044326E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Warunki przyłączania do sieci</w:t>
      </w:r>
    </w:p>
    <w:p w14:paraId="1802E411" w14:textId="77777777" w:rsidR="0015537F" w:rsidRPr="0044326E" w:rsidRDefault="0015537F">
      <w:pPr>
        <w:rPr>
          <w:rFonts w:cstheme="minorHAnsi"/>
          <w:b/>
          <w:sz w:val="24"/>
          <w:szCs w:val="24"/>
        </w:rPr>
      </w:pPr>
    </w:p>
    <w:p w14:paraId="6687ED25" w14:textId="77777777" w:rsidR="0044326E" w:rsidRPr="0044326E" w:rsidRDefault="0015537F" w:rsidP="0044326E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§ 7.</w:t>
      </w:r>
    </w:p>
    <w:p w14:paraId="41F40EB5" w14:textId="5B8A29E7" w:rsidR="0015537F" w:rsidRPr="0044326E" w:rsidRDefault="0015537F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1</w:t>
      </w:r>
      <w:r w:rsidR="0044326E">
        <w:rPr>
          <w:rFonts w:cstheme="minorHAnsi"/>
          <w:sz w:val="24"/>
          <w:szCs w:val="24"/>
        </w:rPr>
        <w:t>.</w:t>
      </w:r>
      <w:r w:rsidRPr="0044326E">
        <w:rPr>
          <w:rFonts w:cstheme="minorHAnsi"/>
          <w:sz w:val="24"/>
          <w:szCs w:val="24"/>
        </w:rPr>
        <w:t xml:space="preserve"> Wydawanie warunków przyłączenia do sieci następuje na podstawie pisemnego wniosku składanego przez podmiot ubiegający się o przyłączenie.</w:t>
      </w:r>
    </w:p>
    <w:p w14:paraId="4AE507E0" w14:textId="781F40F8" w:rsidR="0015537F" w:rsidRPr="0044326E" w:rsidRDefault="0015537F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 xml:space="preserve">2. Wniosek o wydanie warunków przyłączenia do sieci poza informacjami, o których mowa </w:t>
      </w:r>
      <w:r w:rsidR="00421B0D">
        <w:rPr>
          <w:rFonts w:cstheme="minorHAnsi"/>
          <w:sz w:val="24"/>
          <w:szCs w:val="24"/>
        </w:rPr>
        <w:br/>
      </w:r>
      <w:r w:rsidRPr="0044326E">
        <w:rPr>
          <w:rFonts w:cstheme="minorHAnsi"/>
          <w:sz w:val="24"/>
          <w:szCs w:val="24"/>
        </w:rPr>
        <w:t>w art. 19a ust. 4 ustawy może zawierać:</w:t>
      </w:r>
    </w:p>
    <w:p w14:paraId="4F6BF936" w14:textId="77777777" w:rsidR="0015537F" w:rsidRPr="0044326E" w:rsidRDefault="0015537F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numer telefonu,</w:t>
      </w:r>
    </w:p>
    <w:p w14:paraId="7C44687A" w14:textId="77777777" w:rsidR="0015537F" w:rsidRPr="0044326E" w:rsidRDefault="0015537F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adres poczty elektronicznej,</w:t>
      </w:r>
    </w:p>
    <w:p w14:paraId="676904AF" w14:textId="77777777" w:rsidR="0015537F" w:rsidRPr="0044326E" w:rsidRDefault="0015537F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wskazanie rodzaju i parametrów instalacji odbiorczych,</w:t>
      </w:r>
    </w:p>
    <w:p w14:paraId="42E58ADC" w14:textId="77777777" w:rsidR="0015537F" w:rsidRPr="0044326E" w:rsidRDefault="000E6D94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wskazanie planowego terminu rozpoczęcia poboru wody lub odprowadzania ścieków,</w:t>
      </w:r>
    </w:p>
    <w:p w14:paraId="7B0CF93A" w14:textId="620C674C" w:rsidR="000E6D94" w:rsidRPr="0044326E" w:rsidRDefault="000E6D94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 xml:space="preserve">w przypadku wystąpienia w imieniu podmiotu ubiegającego się o przyłączenie przez pracownika – pisemne upoważnienie wnioskodawcy dla pełnomocnika wraz </w:t>
      </w:r>
      <w:r w:rsidR="00421B0D">
        <w:rPr>
          <w:rFonts w:cstheme="minorHAnsi"/>
          <w:sz w:val="24"/>
          <w:szCs w:val="24"/>
        </w:rPr>
        <w:br/>
      </w:r>
      <w:r w:rsidRPr="0044326E">
        <w:rPr>
          <w:rFonts w:cstheme="minorHAnsi"/>
          <w:sz w:val="24"/>
          <w:szCs w:val="24"/>
        </w:rPr>
        <w:t>z dowodem uiszczenia opłaty skarbowej od pełnomocnictwa,</w:t>
      </w:r>
    </w:p>
    <w:p w14:paraId="3BC22812" w14:textId="10E3BC88" w:rsidR="000E6D94" w:rsidRPr="0044326E" w:rsidRDefault="000E6D94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oświadczenie o tytule prawnym przyłączanej nieruchomości,</w:t>
      </w:r>
    </w:p>
    <w:p w14:paraId="22881A13" w14:textId="0A7490DE" w:rsidR="000E6D94" w:rsidRPr="0044326E" w:rsidRDefault="000E6D94" w:rsidP="0015537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aktualną mapę sytuacyjną, określającą usytuowanie przyłączanej nieruchomości</w:t>
      </w:r>
      <w:r w:rsidR="00421B0D">
        <w:rPr>
          <w:rFonts w:cstheme="minorHAnsi"/>
          <w:sz w:val="24"/>
          <w:szCs w:val="24"/>
        </w:rPr>
        <w:t>.</w:t>
      </w:r>
    </w:p>
    <w:p w14:paraId="5A5D1514" w14:textId="0338907B" w:rsidR="00E15F8E" w:rsidRPr="0044326E" w:rsidRDefault="00E15F8E" w:rsidP="00E15F8E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3. Celem złożenia wniosku o wydanie warunków przyłączenia do sieci podmiot ubiegający się o przyłączenie może skorzystać z wzorów wniosków i oświadczeń dostępnych w siedzibie oraz na stronie internetowej p</w:t>
      </w:r>
      <w:r w:rsidR="00A23DCF" w:rsidRPr="0044326E">
        <w:rPr>
          <w:rFonts w:cstheme="minorHAnsi"/>
          <w:sz w:val="24"/>
          <w:szCs w:val="24"/>
        </w:rPr>
        <w:t>rzedsiębiorstwa wodociągowo-kanalizacyjnego</w:t>
      </w:r>
      <w:r w:rsidR="00421B0D">
        <w:rPr>
          <w:rFonts w:cstheme="minorHAnsi"/>
          <w:sz w:val="24"/>
          <w:szCs w:val="24"/>
        </w:rPr>
        <w:t>.</w:t>
      </w:r>
    </w:p>
    <w:p w14:paraId="3FFE99BA" w14:textId="77777777" w:rsidR="00A23DCF" w:rsidRPr="0044326E" w:rsidRDefault="00E15F8E" w:rsidP="00E15F8E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4. Po złożeniu wniosku o wydanie warunków przyłączenia do sieci i pisemnym potwierdzeniu daty jego złożenia, przedsiębiorstwo</w:t>
      </w:r>
      <w:r w:rsidR="00A23DCF" w:rsidRPr="0044326E">
        <w:rPr>
          <w:rFonts w:cstheme="minorHAnsi"/>
          <w:sz w:val="24"/>
          <w:szCs w:val="24"/>
        </w:rPr>
        <w:t xml:space="preserve"> wodociągowo-kanalizacyjne dokonuje kwalifikacji terminu jego rozpoznania i wydaje warunki bądź odmawia ich wydania, w terminach określonych w ustawie.</w:t>
      </w:r>
    </w:p>
    <w:p w14:paraId="255C38E8" w14:textId="4C6414DF" w:rsidR="00E15F8E" w:rsidRPr="0044326E" w:rsidRDefault="00A23DCF" w:rsidP="00E15F8E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5. W przypadku stwierdzenia przez przedsiębiorstwo wodociągowo-kanalizacyjne, że złożony wniosek o wydanie warunków przyłączenia do sieci nie zawiera co najmniej wszystkich informacji, o których mowa w art. 19a ust.4 ustawy, przedsiębiorstwo wodociągowo-kanalizacyjne informuje pisemnie podmiot ubiegający się o prz</w:t>
      </w:r>
      <w:r w:rsidR="00386C3B" w:rsidRPr="0044326E">
        <w:rPr>
          <w:rFonts w:cstheme="minorHAnsi"/>
          <w:sz w:val="24"/>
          <w:szCs w:val="24"/>
        </w:rPr>
        <w:t>yłączenie o zakresie i terminie uzupełnienia wniosku.</w:t>
      </w:r>
      <w:r w:rsidR="00421B0D">
        <w:rPr>
          <w:rFonts w:cstheme="minorHAnsi"/>
          <w:sz w:val="24"/>
          <w:szCs w:val="24"/>
        </w:rPr>
        <w:t xml:space="preserve"> </w:t>
      </w:r>
      <w:r w:rsidR="00386C3B" w:rsidRPr="0044326E">
        <w:rPr>
          <w:rFonts w:cstheme="minorHAnsi"/>
          <w:sz w:val="24"/>
          <w:szCs w:val="24"/>
        </w:rPr>
        <w:t>Termin na uzupełnienie wniosku nie może być krótszy niż 7 dni od daty doręczenia pisma informującego o potrzebie uzupełnienia wniosku.</w:t>
      </w:r>
    </w:p>
    <w:p w14:paraId="5DFFE8EE" w14:textId="77777777" w:rsidR="00386C3B" w:rsidRPr="0044326E" w:rsidRDefault="00386C3B" w:rsidP="00386C3B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 xml:space="preserve">6. Warunki o których mowa w § 7.1 określają, co najmniej </w:t>
      </w:r>
    </w:p>
    <w:p w14:paraId="3D97EBB2" w14:textId="77777777" w:rsidR="00386C3B" w:rsidRPr="0044326E" w:rsidRDefault="00386C3B" w:rsidP="00386C3B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miejsce i sposób przyłączenia nieruchomości do sieci ,</w:t>
      </w:r>
    </w:p>
    <w:p w14:paraId="0839E176" w14:textId="77777777" w:rsidR="00386C3B" w:rsidRPr="0044326E" w:rsidRDefault="00386C3B" w:rsidP="00386C3B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maksymalną ilość wody dostarczonej do nieruchomości ,</w:t>
      </w:r>
    </w:p>
    <w:p w14:paraId="2F8B1E85" w14:textId="77777777" w:rsidR="00386C3B" w:rsidRPr="0044326E" w:rsidRDefault="00386C3B" w:rsidP="00386C3B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maksymalną ilość ścieków odprowadzanych z nieruchomości, ich rodzaj,</w:t>
      </w:r>
    </w:p>
    <w:p w14:paraId="071EA611" w14:textId="77777777" w:rsidR="00386C3B" w:rsidRPr="0044326E" w:rsidRDefault="00386C3B" w:rsidP="00386C3B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okres ważności</w:t>
      </w:r>
    </w:p>
    <w:p w14:paraId="3DD5942C" w14:textId="77777777" w:rsidR="00386C3B" w:rsidRPr="0044326E" w:rsidRDefault="00386C3B" w:rsidP="00386C3B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załącznik graficzny,</w:t>
      </w:r>
    </w:p>
    <w:p w14:paraId="45A22617" w14:textId="3827EC48" w:rsidR="00386C3B" w:rsidRPr="0044326E" w:rsidRDefault="007B1CAD" w:rsidP="007B1CAD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lastRenderedPageBreak/>
        <w:t xml:space="preserve">7. W przypadku odmowy wydania warunków przyłączenia do sieci, informacja ta przekazywana jest podmiotowi ubiegającemu się o przyłączenie w formie pisemnej wraz </w:t>
      </w:r>
      <w:r w:rsidR="00071A75">
        <w:rPr>
          <w:rFonts w:cstheme="minorHAnsi"/>
          <w:sz w:val="24"/>
          <w:szCs w:val="24"/>
        </w:rPr>
        <w:br/>
      </w:r>
      <w:r w:rsidRPr="0044326E">
        <w:rPr>
          <w:rFonts w:cstheme="minorHAnsi"/>
          <w:sz w:val="24"/>
          <w:szCs w:val="24"/>
        </w:rPr>
        <w:t>z uzasadnieniem, w terminie określonym w ustawie.</w:t>
      </w:r>
    </w:p>
    <w:p w14:paraId="789C0C7B" w14:textId="77777777" w:rsidR="007B1CAD" w:rsidRPr="0044326E" w:rsidRDefault="007B1CAD" w:rsidP="007B1CAD">
      <w:pPr>
        <w:rPr>
          <w:rFonts w:cstheme="minorHAnsi"/>
          <w:sz w:val="24"/>
          <w:szCs w:val="24"/>
        </w:rPr>
      </w:pPr>
    </w:p>
    <w:p w14:paraId="1597B981" w14:textId="19BAA95F" w:rsidR="007B1CAD" w:rsidRPr="0044326E" w:rsidRDefault="007B1CAD" w:rsidP="00071A75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Rozdział 6</w:t>
      </w:r>
    </w:p>
    <w:p w14:paraId="78B45636" w14:textId="29006386" w:rsidR="007B1CAD" w:rsidRPr="0044326E" w:rsidRDefault="007B1CAD" w:rsidP="00071A75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Warunki techniczne określające możliwość dostępu do usług   wodociągowo-kanalizacyjnych</w:t>
      </w:r>
    </w:p>
    <w:p w14:paraId="395C5958" w14:textId="77777777" w:rsidR="007B1CAD" w:rsidRPr="0044326E" w:rsidRDefault="007B1CAD" w:rsidP="007B1CAD">
      <w:pPr>
        <w:jc w:val="center"/>
        <w:rPr>
          <w:rFonts w:cstheme="minorHAnsi"/>
          <w:b/>
          <w:sz w:val="24"/>
          <w:szCs w:val="24"/>
        </w:rPr>
      </w:pPr>
    </w:p>
    <w:p w14:paraId="0EF6E67F" w14:textId="77777777" w:rsidR="00071A75" w:rsidRPr="00071A75" w:rsidRDefault="007B1CAD" w:rsidP="00071A75">
      <w:pPr>
        <w:jc w:val="center"/>
        <w:rPr>
          <w:rFonts w:cstheme="minorHAnsi"/>
          <w:b/>
          <w:sz w:val="24"/>
          <w:szCs w:val="24"/>
        </w:rPr>
      </w:pPr>
      <w:r w:rsidRPr="00071A75">
        <w:rPr>
          <w:rFonts w:cstheme="minorHAnsi"/>
          <w:b/>
          <w:sz w:val="24"/>
          <w:szCs w:val="24"/>
        </w:rPr>
        <w:t>§ 8.</w:t>
      </w:r>
    </w:p>
    <w:p w14:paraId="6B51295B" w14:textId="30F54F4F" w:rsidR="007B1CAD" w:rsidRPr="0044326E" w:rsidRDefault="007B1CAD" w:rsidP="007B1CAD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 xml:space="preserve">1 Dostępność </w:t>
      </w:r>
      <w:r w:rsidR="00711BA8" w:rsidRPr="0044326E">
        <w:rPr>
          <w:rFonts w:cstheme="minorHAnsi"/>
          <w:sz w:val="24"/>
          <w:szCs w:val="24"/>
        </w:rPr>
        <w:t>usług wodociągowo-kanalizacyjnych jest uzależniona od:</w:t>
      </w:r>
    </w:p>
    <w:p w14:paraId="23AC8604" w14:textId="4DF053E1" w:rsidR="00711BA8" w:rsidRPr="0044326E" w:rsidRDefault="00711BA8" w:rsidP="00711BA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 xml:space="preserve">istnienia urządzeń wodociągowych lub urządzeń kanalizacyjnych będących </w:t>
      </w:r>
      <w:r w:rsidR="00071A75">
        <w:rPr>
          <w:rFonts w:cstheme="minorHAnsi"/>
          <w:sz w:val="24"/>
          <w:szCs w:val="24"/>
        </w:rPr>
        <w:br/>
      </w:r>
      <w:r w:rsidRPr="0044326E">
        <w:rPr>
          <w:rFonts w:cstheme="minorHAnsi"/>
          <w:sz w:val="24"/>
          <w:szCs w:val="24"/>
        </w:rPr>
        <w:t>w posiadaniu przedsiębiorstwa wodociągowo-kanalizacyjnego,</w:t>
      </w:r>
    </w:p>
    <w:p w14:paraId="2C9E07F8" w14:textId="31BB7950" w:rsidR="00711BA8" w:rsidRPr="0044326E" w:rsidRDefault="00711BA8" w:rsidP="00711BA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możliwości technicznych urządzeń przedsiębiorstwa wodociągowo-kanalizacyjnego wynikających z technologii dostarczania wody i odprowadzania ścieków, przez co rozumie się faktyczne możliwości pozyskania przez przedsiębiorstwo wodociągowo-kanalizacyjne wody nadające</w:t>
      </w:r>
      <w:r w:rsidR="00071A75">
        <w:rPr>
          <w:rFonts w:cstheme="minorHAnsi"/>
          <w:sz w:val="24"/>
          <w:szCs w:val="24"/>
        </w:rPr>
        <w:t>j się do spożycia przez ludzi (</w:t>
      </w:r>
      <w:r w:rsidRPr="0044326E">
        <w:rPr>
          <w:rFonts w:cstheme="minorHAnsi"/>
          <w:sz w:val="24"/>
          <w:szCs w:val="24"/>
        </w:rPr>
        <w:t>wydajność stacji uzdatniania wody) lub jej dostawy, jak również możliwości odbioru i oczyszczania ścieków ( wydajność oczyszczalni)</w:t>
      </w:r>
      <w:r w:rsidR="00071A75">
        <w:rPr>
          <w:rFonts w:cstheme="minorHAnsi"/>
          <w:sz w:val="24"/>
          <w:szCs w:val="24"/>
        </w:rPr>
        <w:t>,</w:t>
      </w:r>
    </w:p>
    <w:p w14:paraId="45A477A1" w14:textId="5AF3D775" w:rsidR="00711BA8" w:rsidRPr="0044326E" w:rsidRDefault="00071A75" w:rsidP="00711BA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073538" w:rsidRPr="0044326E">
        <w:rPr>
          <w:rFonts w:cstheme="minorHAnsi"/>
          <w:sz w:val="24"/>
          <w:szCs w:val="24"/>
        </w:rPr>
        <w:t>ożliwości zachowania minimalnego poziomu świadczonych usług dla wcześniej podłączonych odbiorców,</w:t>
      </w:r>
    </w:p>
    <w:p w14:paraId="518E40B7" w14:textId="4EDD3DCE" w:rsidR="00073538" w:rsidRPr="0044326E" w:rsidRDefault="00071A75" w:rsidP="00711BA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073538" w:rsidRPr="0044326E">
        <w:rPr>
          <w:rFonts w:cstheme="minorHAnsi"/>
          <w:sz w:val="24"/>
          <w:szCs w:val="24"/>
        </w:rPr>
        <w:t>osiadania tytułu prawnego do urządzeń wodociągowych lub kanalizacyjnych przez przedsiębiorstwo wodociągowo-kanalizacyjne.</w:t>
      </w:r>
    </w:p>
    <w:p w14:paraId="59559587" w14:textId="1898F310" w:rsidR="00073538" w:rsidRPr="0044326E" w:rsidRDefault="00073538" w:rsidP="00073538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2. Przedsiębiorstwo wodociągowo-kanalizacyjne wydaje „Warunki przyłączania do sieci wodociągowej lub sieci kanalizacyjnej”, o ile spełnione są przesłanki określone w ust.1.</w:t>
      </w:r>
    </w:p>
    <w:p w14:paraId="43564F35" w14:textId="77777777" w:rsidR="00073538" w:rsidRPr="0044326E" w:rsidRDefault="00073538" w:rsidP="00073538">
      <w:pPr>
        <w:rPr>
          <w:rFonts w:cstheme="minorHAnsi"/>
          <w:sz w:val="24"/>
          <w:szCs w:val="24"/>
        </w:rPr>
      </w:pPr>
    </w:p>
    <w:p w14:paraId="1C5E259C" w14:textId="6FCCC61F" w:rsidR="00073538" w:rsidRPr="0044326E" w:rsidRDefault="00073538" w:rsidP="00071A75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Rozdział 7</w:t>
      </w:r>
    </w:p>
    <w:p w14:paraId="62D59F85" w14:textId="77777777" w:rsidR="00073538" w:rsidRPr="0044326E" w:rsidRDefault="00073538" w:rsidP="00071A75">
      <w:pPr>
        <w:jc w:val="center"/>
        <w:rPr>
          <w:rFonts w:cstheme="minorHAnsi"/>
          <w:b/>
          <w:sz w:val="24"/>
          <w:szCs w:val="24"/>
        </w:rPr>
      </w:pPr>
      <w:r w:rsidRPr="0044326E">
        <w:rPr>
          <w:rFonts w:cstheme="minorHAnsi"/>
          <w:b/>
          <w:sz w:val="24"/>
          <w:szCs w:val="24"/>
        </w:rPr>
        <w:t>Sposób dokonywania przez przedsiębiorstwo wodociągowo-kanalizacyjne                                                      odbioru wykonanego przyłącza</w:t>
      </w:r>
    </w:p>
    <w:p w14:paraId="3855A6F4" w14:textId="77777777" w:rsidR="00073538" w:rsidRPr="0044326E" w:rsidRDefault="00073538" w:rsidP="00071A75">
      <w:pPr>
        <w:jc w:val="center"/>
        <w:rPr>
          <w:rFonts w:cstheme="minorHAnsi"/>
          <w:b/>
          <w:sz w:val="24"/>
          <w:szCs w:val="24"/>
        </w:rPr>
      </w:pPr>
    </w:p>
    <w:p w14:paraId="1DD98980" w14:textId="77777777" w:rsidR="00071A75" w:rsidRPr="00071A75" w:rsidRDefault="00DD24D3" w:rsidP="00071A75">
      <w:pPr>
        <w:jc w:val="center"/>
        <w:rPr>
          <w:rFonts w:cstheme="minorHAnsi"/>
          <w:b/>
          <w:sz w:val="24"/>
          <w:szCs w:val="24"/>
        </w:rPr>
      </w:pPr>
      <w:r w:rsidRPr="00071A75">
        <w:rPr>
          <w:rFonts w:cstheme="minorHAnsi"/>
          <w:b/>
          <w:sz w:val="24"/>
          <w:szCs w:val="24"/>
        </w:rPr>
        <w:t>§ 9.</w:t>
      </w:r>
    </w:p>
    <w:p w14:paraId="239ECCB8" w14:textId="5C013A07" w:rsidR="007B1CAD" w:rsidRPr="0044326E" w:rsidRDefault="00071A75" w:rsidP="00DD24D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</w:t>
      </w:r>
      <w:r w:rsidR="00DD24D3" w:rsidRPr="0044326E">
        <w:rPr>
          <w:rFonts w:cstheme="minorHAnsi"/>
          <w:sz w:val="24"/>
          <w:szCs w:val="24"/>
        </w:rPr>
        <w:t xml:space="preserve">Przedsiębiorstwo wodociągowo-kanalizacyjne dokonuje sprawdzenia zgodności </w:t>
      </w:r>
      <w:r>
        <w:rPr>
          <w:rFonts w:cstheme="minorHAnsi"/>
          <w:sz w:val="24"/>
          <w:szCs w:val="24"/>
        </w:rPr>
        <w:t>w</w:t>
      </w:r>
      <w:r w:rsidR="00DD24D3" w:rsidRPr="0044326E">
        <w:rPr>
          <w:rFonts w:cstheme="minorHAnsi"/>
          <w:sz w:val="24"/>
          <w:szCs w:val="24"/>
        </w:rPr>
        <w:t>ykonanych prac z wydanymi warunkami przyłączenia. Prz</w:t>
      </w:r>
      <w:r w:rsidR="004F296D" w:rsidRPr="0044326E">
        <w:rPr>
          <w:rFonts w:cstheme="minorHAnsi"/>
          <w:sz w:val="24"/>
          <w:szCs w:val="24"/>
        </w:rPr>
        <w:t>edsiębiorstwo wodociągowo-kanalizacyjne ma prawo odmówić odbioru przyłącza wykonanego niezgodnie z wydanymi warunkami przyłączenia do sieci</w:t>
      </w:r>
      <w:r>
        <w:rPr>
          <w:rFonts w:cstheme="minorHAnsi"/>
          <w:sz w:val="24"/>
          <w:szCs w:val="24"/>
        </w:rPr>
        <w:t>.</w:t>
      </w:r>
    </w:p>
    <w:p w14:paraId="1E206E9C" w14:textId="77777777" w:rsidR="004F296D" w:rsidRPr="0044326E" w:rsidRDefault="004F296D" w:rsidP="00DD24D3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2. Określony w warunkach przyłączenia odbiór końcowy, a także ewentualne próby i odbiory częściowe są przeprowadzane przy udziale upoważnionych przedstawicieli stron, na podstawie pisemnego zgłoszenia próby/odbioru, złożonego w przedsiębiorstwie wodociągowo-kanalizacyjnym z co najmniej 3-dniowym wyprzedzeniem przed przystąpieniem do planowanych prac.</w:t>
      </w:r>
    </w:p>
    <w:p w14:paraId="5D402040" w14:textId="77F963DA" w:rsidR="004F296D" w:rsidRPr="0044326E" w:rsidRDefault="004F296D" w:rsidP="00DD24D3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3. Odbioru przyłącza dokonuje się przed zasypaniem przyłącza. Odbiór prac ule</w:t>
      </w:r>
      <w:r w:rsidR="00071A75">
        <w:rPr>
          <w:rFonts w:cstheme="minorHAnsi"/>
          <w:sz w:val="24"/>
          <w:szCs w:val="24"/>
        </w:rPr>
        <w:t>gających częściowemu zakryciu (</w:t>
      </w:r>
      <w:r w:rsidRPr="0044326E">
        <w:rPr>
          <w:rFonts w:cstheme="minorHAnsi"/>
          <w:sz w:val="24"/>
          <w:szCs w:val="24"/>
        </w:rPr>
        <w:t>zasypaniu) podmiot przyłączany jest</w:t>
      </w:r>
      <w:r w:rsidR="008D7FAE" w:rsidRPr="0044326E">
        <w:rPr>
          <w:rFonts w:cstheme="minorHAnsi"/>
          <w:sz w:val="24"/>
          <w:szCs w:val="24"/>
        </w:rPr>
        <w:t xml:space="preserve"> zobowiązany zgłosić przedsiębiorstwu wodociągowo-ka</w:t>
      </w:r>
      <w:r w:rsidR="00071A75">
        <w:rPr>
          <w:rFonts w:cstheme="minorHAnsi"/>
          <w:sz w:val="24"/>
          <w:szCs w:val="24"/>
        </w:rPr>
        <w:t>nalizacyjnemu przed zakryciem (</w:t>
      </w:r>
      <w:r w:rsidR="008D7FAE" w:rsidRPr="0044326E">
        <w:rPr>
          <w:rFonts w:cstheme="minorHAnsi"/>
          <w:sz w:val="24"/>
          <w:szCs w:val="24"/>
        </w:rPr>
        <w:t>zasypaniem)</w:t>
      </w:r>
      <w:r w:rsidR="00071A75">
        <w:rPr>
          <w:rFonts w:cstheme="minorHAnsi"/>
          <w:sz w:val="24"/>
          <w:szCs w:val="24"/>
        </w:rPr>
        <w:t>.</w:t>
      </w:r>
    </w:p>
    <w:p w14:paraId="229D8A29" w14:textId="2E03478E" w:rsidR="0015537F" w:rsidRDefault="008D7FAE">
      <w:pPr>
        <w:rPr>
          <w:rFonts w:cstheme="minorHAnsi"/>
          <w:sz w:val="24"/>
          <w:szCs w:val="24"/>
        </w:rPr>
      </w:pPr>
      <w:r w:rsidRPr="0044326E">
        <w:rPr>
          <w:rFonts w:cstheme="minorHAnsi"/>
          <w:sz w:val="24"/>
          <w:szCs w:val="24"/>
        </w:rPr>
        <w:t>4. Po dokonaniu pozytywnego odbioru technicznego i zawarciu umowy o zaopatrzenie w wodę lub odprowadzanie ścieków następuje montaż przy</w:t>
      </w:r>
      <w:r w:rsidR="005B2F6F">
        <w:rPr>
          <w:rFonts w:cstheme="minorHAnsi"/>
          <w:sz w:val="24"/>
          <w:szCs w:val="24"/>
        </w:rPr>
        <w:t>r</w:t>
      </w:r>
      <w:r w:rsidRPr="0044326E">
        <w:rPr>
          <w:rFonts w:cstheme="minorHAnsi"/>
          <w:sz w:val="24"/>
          <w:szCs w:val="24"/>
        </w:rPr>
        <w:t>z</w:t>
      </w:r>
      <w:r w:rsidR="005B2F6F">
        <w:rPr>
          <w:rFonts w:cstheme="minorHAnsi"/>
          <w:sz w:val="24"/>
          <w:szCs w:val="24"/>
        </w:rPr>
        <w:t>ą</w:t>
      </w:r>
      <w:r w:rsidRPr="0044326E">
        <w:rPr>
          <w:rFonts w:cstheme="minorHAnsi"/>
          <w:sz w:val="24"/>
          <w:szCs w:val="24"/>
        </w:rPr>
        <w:t>dów pomiarowych</w:t>
      </w:r>
      <w:r w:rsidR="00071A75">
        <w:rPr>
          <w:rFonts w:cstheme="minorHAnsi"/>
          <w:sz w:val="24"/>
          <w:szCs w:val="24"/>
        </w:rPr>
        <w:t>.</w:t>
      </w:r>
      <w:bookmarkStart w:id="0" w:name="_GoBack"/>
      <w:bookmarkEnd w:id="0"/>
    </w:p>
    <w:sectPr w:rsidR="0015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65B62"/>
    <w:multiLevelType w:val="hybridMultilevel"/>
    <w:tmpl w:val="F364E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E173D"/>
    <w:multiLevelType w:val="hybridMultilevel"/>
    <w:tmpl w:val="45B49C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D771E"/>
    <w:multiLevelType w:val="hybridMultilevel"/>
    <w:tmpl w:val="3716AF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52900"/>
    <w:multiLevelType w:val="hybridMultilevel"/>
    <w:tmpl w:val="36A4A88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7F"/>
    <w:rsid w:val="00071A75"/>
    <w:rsid w:val="00073538"/>
    <w:rsid w:val="000E6D94"/>
    <w:rsid w:val="00152CAA"/>
    <w:rsid w:val="0015537F"/>
    <w:rsid w:val="001F0D03"/>
    <w:rsid w:val="00386C3B"/>
    <w:rsid w:val="00421B0D"/>
    <w:rsid w:val="0044326E"/>
    <w:rsid w:val="004F296D"/>
    <w:rsid w:val="005B2F6F"/>
    <w:rsid w:val="006D598A"/>
    <w:rsid w:val="00711BA8"/>
    <w:rsid w:val="007B1CAD"/>
    <w:rsid w:val="007D6C6C"/>
    <w:rsid w:val="008D7FAE"/>
    <w:rsid w:val="009356E5"/>
    <w:rsid w:val="00A23DCF"/>
    <w:rsid w:val="00DD24D3"/>
    <w:rsid w:val="00E1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42C1"/>
  <w15:chartTrackingRefBased/>
  <w15:docId w15:val="{0F1CC137-10AD-4078-92DE-9E30D094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3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B2F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Kazimierz Łabęcki</dc:creator>
  <cp:keywords/>
  <dc:description/>
  <cp:lastModifiedBy>Marta Podgórska</cp:lastModifiedBy>
  <cp:revision>2</cp:revision>
  <cp:lastPrinted>2021-09-06T06:23:00Z</cp:lastPrinted>
  <dcterms:created xsi:type="dcterms:W3CDTF">2021-09-15T07:08:00Z</dcterms:created>
  <dcterms:modified xsi:type="dcterms:W3CDTF">2021-09-15T07:08:00Z</dcterms:modified>
</cp:coreProperties>
</file>