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616" w:rsidRPr="004E20DA" w:rsidRDefault="00513616" w:rsidP="00513616">
      <w:pPr>
        <w:pStyle w:val="Bezodstpw"/>
        <w:jc w:val="right"/>
        <w:rPr>
          <w:b/>
          <w:sz w:val="24"/>
          <w:szCs w:val="24"/>
        </w:rPr>
      </w:pPr>
    </w:p>
    <w:p w:rsidR="00513616" w:rsidRPr="004E20DA" w:rsidRDefault="00513616" w:rsidP="00513616">
      <w:pPr>
        <w:pStyle w:val="Bezodstpw"/>
        <w:jc w:val="right"/>
        <w:rPr>
          <w:b/>
          <w:sz w:val="24"/>
          <w:szCs w:val="24"/>
        </w:rPr>
      </w:pPr>
    </w:p>
    <w:p w:rsidR="00513616" w:rsidRPr="004E20DA" w:rsidRDefault="002F4B03" w:rsidP="00513616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NR XXXV/208/2017</w:t>
      </w:r>
    </w:p>
    <w:p w:rsidR="00513616" w:rsidRPr="004E20DA" w:rsidRDefault="00513616" w:rsidP="00513616">
      <w:pPr>
        <w:pStyle w:val="Bezodstpw"/>
        <w:jc w:val="center"/>
        <w:rPr>
          <w:b/>
          <w:sz w:val="24"/>
          <w:szCs w:val="24"/>
        </w:rPr>
      </w:pPr>
    </w:p>
    <w:p w:rsidR="00513616" w:rsidRPr="004E20DA" w:rsidRDefault="00513616" w:rsidP="00513616">
      <w:pPr>
        <w:pStyle w:val="Bezodstpw"/>
        <w:jc w:val="center"/>
        <w:rPr>
          <w:b/>
          <w:sz w:val="24"/>
          <w:szCs w:val="24"/>
        </w:rPr>
      </w:pPr>
      <w:r w:rsidRPr="004E20DA">
        <w:rPr>
          <w:b/>
          <w:sz w:val="24"/>
          <w:szCs w:val="24"/>
        </w:rPr>
        <w:t>Rady Gminy w ZAKRZEWIE</w:t>
      </w:r>
    </w:p>
    <w:p w:rsidR="00513616" w:rsidRPr="004E20DA" w:rsidRDefault="00513616" w:rsidP="00513616">
      <w:pPr>
        <w:pStyle w:val="Bezodstpw"/>
        <w:jc w:val="center"/>
        <w:rPr>
          <w:b/>
          <w:sz w:val="24"/>
          <w:szCs w:val="24"/>
        </w:rPr>
      </w:pPr>
      <w:r w:rsidRPr="004E20DA">
        <w:rPr>
          <w:b/>
          <w:sz w:val="24"/>
          <w:szCs w:val="24"/>
        </w:rPr>
        <w:t>Z dnia 10 marca 2017 roku</w:t>
      </w:r>
    </w:p>
    <w:p w:rsidR="00513616" w:rsidRPr="004E20DA" w:rsidRDefault="00513616" w:rsidP="00513616">
      <w:pPr>
        <w:pStyle w:val="Bezodstpw"/>
        <w:jc w:val="center"/>
        <w:rPr>
          <w:b/>
          <w:sz w:val="24"/>
          <w:szCs w:val="24"/>
        </w:rPr>
      </w:pPr>
    </w:p>
    <w:p w:rsidR="00513616" w:rsidRPr="004E20DA" w:rsidRDefault="00513616" w:rsidP="00513616">
      <w:pPr>
        <w:pStyle w:val="Bezodstpw"/>
        <w:jc w:val="center"/>
        <w:rPr>
          <w:b/>
          <w:sz w:val="24"/>
          <w:szCs w:val="24"/>
        </w:rPr>
      </w:pPr>
      <w:r w:rsidRPr="004E20DA">
        <w:rPr>
          <w:b/>
          <w:sz w:val="24"/>
          <w:szCs w:val="24"/>
        </w:rPr>
        <w:t>W sprawie przekazania do Wojewódzkiego Sądu Administracyjnego w Warszawie skargi Prokuratora Rejonowego Radom – Zachód wraz z odpowiedzią na skargę.</w:t>
      </w:r>
    </w:p>
    <w:p w:rsidR="00513616" w:rsidRDefault="00513616" w:rsidP="00513616">
      <w:pPr>
        <w:pStyle w:val="Bezodstpw"/>
        <w:jc w:val="center"/>
        <w:rPr>
          <w:sz w:val="24"/>
          <w:szCs w:val="24"/>
        </w:rPr>
      </w:pPr>
    </w:p>
    <w:p w:rsidR="00513616" w:rsidRDefault="00513616" w:rsidP="00513616">
      <w:pPr>
        <w:pStyle w:val="Bezodstpw"/>
        <w:jc w:val="center"/>
        <w:rPr>
          <w:sz w:val="24"/>
          <w:szCs w:val="24"/>
        </w:rPr>
      </w:pPr>
    </w:p>
    <w:p w:rsidR="00513616" w:rsidRDefault="00513616" w:rsidP="00513616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Na podstawie art. 18 ust. 2 pkt 15 ustawy z dnia 8 marca 1990 roku o samorządzie gminnym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 xml:space="preserve">. z 2016r., poz. 446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zm.) , w związku z art. 54 §2 ustawy z dnia 30 sierpnia 2002r. Prawo o postepowaniu przed sądami administracyjnymi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2012r., poz. 270 z późn.zm.) uchwala się co następuje:</w:t>
      </w:r>
    </w:p>
    <w:p w:rsidR="00513616" w:rsidRDefault="00513616" w:rsidP="00513616">
      <w:pPr>
        <w:pStyle w:val="Bezodstpw"/>
        <w:rPr>
          <w:sz w:val="24"/>
          <w:szCs w:val="24"/>
        </w:rPr>
      </w:pPr>
    </w:p>
    <w:p w:rsidR="00513616" w:rsidRDefault="00513616" w:rsidP="00513616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513616" w:rsidRDefault="00513616" w:rsidP="00513616">
      <w:pPr>
        <w:pStyle w:val="Bezodstpw"/>
        <w:jc w:val="center"/>
        <w:rPr>
          <w:sz w:val="24"/>
          <w:szCs w:val="24"/>
        </w:rPr>
      </w:pPr>
    </w:p>
    <w:p w:rsidR="00513616" w:rsidRDefault="00513616" w:rsidP="00513616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Przekazać do Wojewódzkiego Sądu Administracyjnego w Warszawie  skargę  z dnia 13 lutego 2017 roku Prokuratora Rejonowego Radom – Zachód dotyczącą stwierdzenia nieważności </w:t>
      </w:r>
    </w:p>
    <w:p w:rsidR="00513616" w:rsidRDefault="00513616" w:rsidP="00513616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Uchwały Nr XXIV/142/2016 Rady Gminy w Zakrzewie z dnia 31 maja 2016 roku w sprawie określenia wzoru deklaracji o wysokości opłaty za gospodarowanie odpadami komunalnymi składanej przez właścicieli nieruchomości.</w:t>
      </w:r>
    </w:p>
    <w:p w:rsidR="00513616" w:rsidRDefault="00513616" w:rsidP="00513616">
      <w:pPr>
        <w:pStyle w:val="Bezodstpw"/>
        <w:rPr>
          <w:sz w:val="24"/>
          <w:szCs w:val="24"/>
        </w:rPr>
      </w:pPr>
    </w:p>
    <w:p w:rsidR="00513616" w:rsidRDefault="00513616" w:rsidP="00513616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513616" w:rsidRDefault="00513616" w:rsidP="00513616">
      <w:pPr>
        <w:pStyle w:val="Bezodstpw"/>
        <w:jc w:val="center"/>
        <w:rPr>
          <w:sz w:val="24"/>
          <w:szCs w:val="24"/>
        </w:rPr>
      </w:pPr>
    </w:p>
    <w:p w:rsidR="00513616" w:rsidRDefault="00513616" w:rsidP="00513616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Upoważnia się Wójta Gminy Zakrzew do:</w:t>
      </w:r>
    </w:p>
    <w:p w:rsidR="00513616" w:rsidRDefault="00513616" w:rsidP="00513616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Przekazania skargi wraz z odpowiedzią na skargę Wojewódzkiemu Sądowi Administracyjnemu w Warszawie,</w:t>
      </w:r>
    </w:p>
    <w:p w:rsidR="00513616" w:rsidRDefault="00513616" w:rsidP="00513616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Występowania w imieniu rady Gminy Zakrzew przed Wojewódzkim Sądem Administracyjnym w Warszawie,</w:t>
      </w:r>
    </w:p>
    <w:p w:rsidR="00513616" w:rsidRDefault="00513616" w:rsidP="00513616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Udzielenia pełnomocnictwa procesowego do reprezentowania Rady Gminy Zakrzew osobom posiadającemu uprawnienia radcy prawnego bądź adwokata.</w:t>
      </w:r>
    </w:p>
    <w:p w:rsidR="00513616" w:rsidRDefault="00513616" w:rsidP="00513616">
      <w:pPr>
        <w:pStyle w:val="Bezodstpw"/>
        <w:jc w:val="center"/>
        <w:rPr>
          <w:sz w:val="24"/>
          <w:szCs w:val="24"/>
        </w:rPr>
      </w:pPr>
    </w:p>
    <w:p w:rsidR="00513616" w:rsidRDefault="00513616" w:rsidP="00513616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3.</w:t>
      </w:r>
    </w:p>
    <w:p w:rsidR="00513616" w:rsidRDefault="00513616" w:rsidP="00513616">
      <w:pPr>
        <w:pStyle w:val="Bezodstpw"/>
        <w:jc w:val="center"/>
        <w:rPr>
          <w:sz w:val="24"/>
          <w:szCs w:val="24"/>
        </w:rPr>
      </w:pPr>
    </w:p>
    <w:p w:rsidR="00513616" w:rsidRDefault="00513616" w:rsidP="00513616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513616" w:rsidRDefault="00513616" w:rsidP="00513616">
      <w:pPr>
        <w:pStyle w:val="Bezodstpw"/>
        <w:rPr>
          <w:sz w:val="24"/>
          <w:szCs w:val="24"/>
        </w:rPr>
      </w:pPr>
    </w:p>
    <w:p w:rsidR="00513616" w:rsidRPr="002F4B03" w:rsidRDefault="00513616" w:rsidP="00513616">
      <w:pPr>
        <w:pStyle w:val="Bezodstpw"/>
        <w:rPr>
          <w:sz w:val="24"/>
          <w:szCs w:val="24"/>
        </w:rPr>
      </w:pPr>
    </w:p>
    <w:p w:rsidR="000D1251" w:rsidRPr="002F4B03" w:rsidRDefault="002F4B03" w:rsidP="002F4B03">
      <w:pPr>
        <w:jc w:val="right"/>
        <w:rPr>
          <w:b/>
          <w:sz w:val="24"/>
          <w:szCs w:val="24"/>
        </w:rPr>
      </w:pPr>
      <w:r w:rsidRPr="002F4B03">
        <w:rPr>
          <w:b/>
          <w:sz w:val="24"/>
          <w:szCs w:val="24"/>
        </w:rPr>
        <w:t>Przewodniczący Rady Gminy</w:t>
      </w:r>
    </w:p>
    <w:p w:rsidR="002F4B03" w:rsidRPr="002F4B03" w:rsidRDefault="002F4B03" w:rsidP="002F4B03">
      <w:pPr>
        <w:jc w:val="right"/>
        <w:rPr>
          <w:b/>
          <w:sz w:val="24"/>
          <w:szCs w:val="24"/>
        </w:rPr>
      </w:pPr>
      <w:r w:rsidRPr="002F4B03">
        <w:rPr>
          <w:b/>
          <w:sz w:val="24"/>
          <w:szCs w:val="24"/>
        </w:rPr>
        <w:t>Roman Stępień</w:t>
      </w:r>
    </w:p>
    <w:p w:rsidR="000D1251" w:rsidRDefault="000D1251">
      <w:pPr>
        <w:rPr>
          <w:b/>
        </w:rPr>
      </w:pPr>
    </w:p>
    <w:p w:rsidR="000D1251" w:rsidRDefault="000D1251">
      <w:pPr>
        <w:rPr>
          <w:b/>
        </w:rPr>
      </w:pPr>
    </w:p>
    <w:p w:rsidR="000D1251" w:rsidRDefault="000D1251">
      <w:pPr>
        <w:rPr>
          <w:b/>
        </w:rPr>
      </w:pPr>
    </w:p>
    <w:p w:rsidR="000D1251" w:rsidRDefault="000D1251">
      <w:pPr>
        <w:rPr>
          <w:b/>
        </w:rPr>
      </w:pPr>
    </w:p>
    <w:p w:rsidR="000D1251" w:rsidRPr="00005A6D" w:rsidRDefault="000D1251" w:rsidP="000D1251">
      <w:pPr>
        <w:pStyle w:val="Bezodstpw"/>
        <w:jc w:val="center"/>
        <w:rPr>
          <w:b/>
          <w:sz w:val="24"/>
          <w:szCs w:val="24"/>
        </w:rPr>
      </w:pPr>
      <w:r w:rsidRPr="00005A6D">
        <w:rPr>
          <w:b/>
          <w:sz w:val="24"/>
          <w:szCs w:val="24"/>
        </w:rPr>
        <w:lastRenderedPageBreak/>
        <w:t>Uzasadnienie</w:t>
      </w:r>
    </w:p>
    <w:p w:rsidR="000D1251" w:rsidRPr="00005A6D" w:rsidRDefault="002F4B03" w:rsidP="000D1251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Do uchwały Nr XXXV/208/2017 </w:t>
      </w:r>
      <w:r w:rsidR="000D1251" w:rsidRPr="00005A6D">
        <w:rPr>
          <w:b/>
          <w:sz w:val="24"/>
          <w:szCs w:val="24"/>
        </w:rPr>
        <w:t xml:space="preserve">Rady Gminy w Zakrzewie </w:t>
      </w:r>
    </w:p>
    <w:p w:rsidR="000D1251" w:rsidRPr="00005A6D" w:rsidRDefault="002F4B03" w:rsidP="000D1251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</w:t>
      </w:r>
      <w:bookmarkStart w:id="0" w:name="_GoBack"/>
      <w:bookmarkEnd w:id="0"/>
      <w:r w:rsidR="000D1251" w:rsidRPr="00005A6D">
        <w:rPr>
          <w:b/>
          <w:sz w:val="24"/>
          <w:szCs w:val="24"/>
        </w:rPr>
        <w:t xml:space="preserve"> dnia 10 marca 2017 roku.</w:t>
      </w:r>
    </w:p>
    <w:p w:rsidR="000D1251" w:rsidRPr="00005A6D" w:rsidRDefault="000D1251" w:rsidP="000D1251">
      <w:pPr>
        <w:pStyle w:val="Bezodstpw"/>
        <w:jc w:val="center"/>
        <w:rPr>
          <w:b/>
          <w:sz w:val="24"/>
          <w:szCs w:val="24"/>
        </w:rPr>
      </w:pPr>
    </w:p>
    <w:p w:rsidR="000D1251" w:rsidRPr="00005A6D" w:rsidRDefault="000D1251" w:rsidP="000D1251">
      <w:pPr>
        <w:pStyle w:val="Bezodstpw"/>
        <w:jc w:val="center"/>
        <w:rPr>
          <w:b/>
          <w:sz w:val="24"/>
          <w:szCs w:val="24"/>
        </w:rPr>
      </w:pPr>
      <w:r w:rsidRPr="00005A6D">
        <w:rPr>
          <w:b/>
          <w:sz w:val="24"/>
          <w:szCs w:val="24"/>
        </w:rPr>
        <w:t>W sprawie przekazania do Wojewódzkiego Sądu Administracyjnego w Warszawie skargi Prokuratora Rejonowego Radom-Zachód wraz z odpowiedzią na skargę.</w:t>
      </w:r>
    </w:p>
    <w:p w:rsidR="000D1251" w:rsidRDefault="000D1251" w:rsidP="000D1251">
      <w:pPr>
        <w:pStyle w:val="Bezodstpw"/>
        <w:jc w:val="center"/>
        <w:rPr>
          <w:sz w:val="24"/>
          <w:szCs w:val="24"/>
        </w:rPr>
      </w:pPr>
    </w:p>
    <w:p w:rsidR="000D1251" w:rsidRDefault="000D1251" w:rsidP="000D1251">
      <w:pPr>
        <w:pStyle w:val="Bezodstpw"/>
        <w:jc w:val="center"/>
        <w:rPr>
          <w:sz w:val="24"/>
          <w:szCs w:val="24"/>
        </w:rPr>
      </w:pPr>
    </w:p>
    <w:p w:rsidR="000D1251" w:rsidRDefault="000D1251" w:rsidP="000D125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Rada Gminy Za</w:t>
      </w:r>
      <w:r w:rsidR="00BD78DE">
        <w:rPr>
          <w:sz w:val="24"/>
          <w:szCs w:val="24"/>
        </w:rPr>
        <w:t>krzew podjęła Uchwałę Nr XXIV142</w:t>
      </w:r>
      <w:r>
        <w:rPr>
          <w:sz w:val="24"/>
          <w:szCs w:val="24"/>
        </w:rPr>
        <w:t xml:space="preserve">/2016 Rady Gminy Zakrzew z dnia 31 maja 2016 roku w sprawie </w:t>
      </w:r>
      <w:r w:rsidR="00BD78DE">
        <w:rPr>
          <w:sz w:val="24"/>
          <w:szCs w:val="24"/>
        </w:rPr>
        <w:t>określenia wzoru deklaracji o wysokości opłaty za gospodarowanie odpadami komunalnymi składanej przez właścicieli nieruchomości.</w:t>
      </w:r>
    </w:p>
    <w:p w:rsidR="000D1251" w:rsidRDefault="000D1251" w:rsidP="000D125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BD78DE">
        <w:rPr>
          <w:sz w:val="24"/>
          <w:szCs w:val="24"/>
        </w:rPr>
        <w:t xml:space="preserve"> W dniu 13 lutego 2017 roku do R</w:t>
      </w:r>
      <w:r>
        <w:rPr>
          <w:sz w:val="24"/>
          <w:szCs w:val="24"/>
        </w:rPr>
        <w:t xml:space="preserve">ady Gminy Zakrzew wpłynęła skarga Prokuratora rejonowego Radom-Zachód  do Wojewódzkiego Sądu Administracyjnego w </w:t>
      </w:r>
      <w:r w:rsidR="00BD78DE">
        <w:rPr>
          <w:sz w:val="24"/>
          <w:szCs w:val="24"/>
        </w:rPr>
        <w:t>Warszawie na Uchwałę Nr XXIV/142</w:t>
      </w:r>
      <w:r>
        <w:rPr>
          <w:sz w:val="24"/>
          <w:szCs w:val="24"/>
        </w:rPr>
        <w:t>/2016 R</w:t>
      </w:r>
      <w:r w:rsidR="00BD78DE">
        <w:rPr>
          <w:sz w:val="24"/>
          <w:szCs w:val="24"/>
        </w:rPr>
        <w:t>ady Gminy w Z</w:t>
      </w:r>
      <w:r>
        <w:rPr>
          <w:sz w:val="24"/>
          <w:szCs w:val="24"/>
        </w:rPr>
        <w:t>akrzewie z dnia</w:t>
      </w:r>
      <w:r w:rsidR="00BD78DE">
        <w:rPr>
          <w:sz w:val="24"/>
          <w:szCs w:val="24"/>
        </w:rPr>
        <w:t xml:space="preserve"> 31 maja 2016 roku w sprawie określenia wzoru deklaracji o wysokości opłaty za gospodarowanie odpadami komunalnymi składanej przez właścicieli nieruchomości</w:t>
      </w:r>
      <w:r>
        <w:rPr>
          <w:sz w:val="24"/>
          <w:szCs w:val="24"/>
        </w:rPr>
        <w:t xml:space="preserve"> o stwierdze</w:t>
      </w:r>
      <w:r w:rsidR="00705116">
        <w:rPr>
          <w:sz w:val="24"/>
          <w:szCs w:val="24"/>
        </w:rPr>
        <w:t>nie jej nieważności</w:t>
      </w:r>
      <w:r>
        <w:rPr>
          <w:sz w:val="24"/>
          <w:szCs w:val="24"/>
        </w:rPr>
        <w:t>.</w:t>
      </w:r>
    </w:p>
    <w:p w:rsidR="000D1251" w:rsidRPr="000D1251" w:rsidRDefault="000D1251" w:rsidP="000D125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005A6D">
        <w:rPr>
          <w:sz w:val="24"/>
          <w:szCs w:val="24"/>
        </w:rPr>
        <w:t xml:space="preserve">Zgodnie z art. 54 § 2 ustawy z dnia 30 </w:t>
      </w:r>
      <w:r w:rsidR="00BD78DE">
        <w:rPr>
          <w:sz w:val="24"/>
          <w:szCs w:val="24"/>
        </w:rPr>
        <w:t>sierpnia 2002 roku Prawo o postę</w:t>
      </w:r>
      <w:r w:rsidR="00005A6D">
        <w:rPr>
          <w:sz w:val="24"/>
          <w:szCs w:val="24"/>
        </w:rPr>
        <w:t>powaniu przed s</w:t>
      </w:r>
      <w:r w:rsidR="00BD78DE">
        <w:rPr>
          <w:sz w:val="24"/>
          <w:szCs w:val="24"/>
        </w:rPr>
        <w:t>ą</w:t>
      </w:r>
      <w:r w:rsidR="00005A6D">
        <w:rPr>
          <w:sz w:val="24"/>
          <w:szCs w:val="24"/>
        </w:rPr>
        <w:t>dami administracyjnymi (</w:t>
      </w:r>
      <w:proofErr w:type="spellStart"/>
      <w:r w:rsidR="00005A6D">
        <w:rPr>
          <w:sz w:val="24"/>
          <w:szCs w:val="24"/>
        </w:rPr>
        <w:t>Dz.U</w:t>
      </w:r>
      <w:proofErr w:type="spellEnd"/>
      <w:r w:rsidR="00005A6D">
        <w:rPr>
          <w:sz w:val="24"/>
          <w:szCs w:val="24"/>
        </w:rPr>
        <w:t xml:space="preserve">. z 2012r., poz. 270 z późn.zm.) organ którego działanie jest przedmiotem skargi, (w </w:t>
      </w:r>
      <w:r w:rsidR="00BD78DE">
        <w:rPr>
          <w:sz w:val="24"/>
          <w:szCs w:val="24"/>
        </w:rPr>
        <w:t>przedmiotowej sprawie tym jest R</w:t>
      </w:r>
      <w:r w:rsidR="00005A6D">
        <w:rPr>
          <w:sz w:val="24"/>
          <w:szCs w:val="24"/>
        </w:rPr>
        <w:t>ada Gminy Zakrzew) przekazuje skargę sądowi wraz z aktami sprawy i odpowiedzią na skargę w terminie 30 dni od dnia jej wniesienia.</w:t>
      </w:r>
    </w:p>
    <w:sectPr w:rsidR="000D1251" w:rsidRPr="000D12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B20714"/>
    <w:multiLevelType w:val="hybridMultilevel"/>
    <w:tmpl w:val="C804F8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616"/>
    <w:rsid w:val="00005A6D"/>
    <w:rsid w:val="000D1251"/>
    <w:rsid w:val="002F4B03"/>
    <w:rsid w:val="00513616"/>
    <w:rsid w:val="00705116"/>
    <w:rsid w:val="00BD78DE"/>
    <w:rsid w:val="00DF25E6"/>
    <w:rsid w:val="00E91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F67AB9-1C4D-4851-996E-1FC2DE131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13616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136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379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10</cp:revision>
  <cp:lastPrinted>2017-03-10T11:43:00Z</cp:lastPrinted>
  <dcterms:created xsi:type="dcterms:W3CDTF">2017-03-02T12:18:00Z</dcterms:created>
  <dcterms:modified xsi:type="dcterms:W3CDTF">2017-03-10T11:43:00Z</dcterms:modified>
</cp:coreProperties>
</file>