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0E1" w:rsidRPr="00824E00" w:rsidRDefault="00CF70E1" w:rsidP="00824E00">
      <w:pPr>
        <w:spacing w:after="0" w:line="240" w:lineRule="auto"/>
        <w:jc w:val="center"/>
        <w:rPr>
          <w:rFonts w:cstheme="minorHAnsi"/>
          <w:b/>
          <w:sz w:val="24"/>
        </w:rPr>
      </w:pPr>
      <w:r w:rsidRPr="00824E00">
        <w:rPr>
          <w:rFonts w:cstheme="minorHAnsi"/>
          <w:b/>
          <w:sz w:val="24"/>
        </w:rPr>
        <w:t>UCHWAŁA Nr</w:t>
      </w:r>
      <w:r w:rsidR="00824E00">
        <w:rPr>
          <w:rFonts w:cstheme="minorHAnsi"/>
          <w:b/>
          <w:sz w:val="24"/>
        </w:rPr>
        <w:t xml:space="preserve"> XXXV/312/2021</w:t>
      </w:r>
    </w:p>
    <w:p w:rsidR="00CF70E1" w:rsidRPr="00824E00" w:rsidRDefault="00824E00" w:rsidP="00824E00">
      <w:pPr>
        <w:spacing w:after="0" w:line="240" w:lineRule="auto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Rady Gminy w Zakrzewie</w:t>
      </w:r>
    </w:p>
    <w:p w:rsidR="00CF70E1" w:rsidRPr="00824E00" w:rsidRDefault="00824E00" w:rsidP="00824E00">
      <w:pPr>
        <w:spacing w:after="0" w:line="240" w:lineRule="auto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z dnia 29 grudnia 2021 </w:t>
      </w:r>
      <w:r w:rsidR="00CF70E1" w:rsidRPr="00824E00">
        <w:rPr>
          <w:rFonts w:cstheme="minorHAnsi"/>
          <w:b/>
          <w:sz w:val="24"/>
        </w:rPr>
        <w:t>r.</w:t>
      </w:r>
    </w:p>
    <w:p w:rsidR="00824E00" w:rsidRDefault="00824E00" w:rsidP="00824E00">
      <w:pPr>
        <w:spacing w:after="0" w:line="240" w:lineRule="auto"/>
        <w:jc w:val="center"/>
        <w:rPr>
          <w:rFonts w:cstheme="minorHAnsi"/>
          <w:sz w:val="24"/>
        </w:rPr>
      </w:pPr>
    </w:p>
    <w:p w:rsidR="00824E00" w:rsidRPr="00824E00" w:rsidRDefault="00824E00" w:rsidP="00824E00">
      <w:pPr>
        <w:spacing w:after="0" w:line="240" w:lineRule="auto"/>
        <w:jc w:val="center"/>
        <w:rPr>
          <w:rFonts w:cstheme="minorHAnsi"/>
          <w:sz w:val="24"/>
        </w:rPr>
      </w:pPr>
    </w:p>
    <w:p w:rsidR="00CF70E1" w:rsidRPr="00824E00" w:rsidRDefault="00CF70E1" w:rsidP="00824E00">
      <w:pPr>
        <w:jc w:val="both"/>
        <w:rPr>
          <w:rFonts w:cstheme="minorHAnsi"/>
          <w:b/>
          <w:sz w:val="24"/>
        </w:rPr>
      </w:pPr>
      <w:r w:rsidRPr="00824E00">
        <w:rPr>
          <w:rFonts w:cstheme="minorHAnsi"/>
          <w:b/>
          <w:sz w:val="24"/>
        </w:rPr>
        <w:t>w spraw</w:t>
      </w:r>
      <w:r w:rsidR="00824E00">
        <w:rPr>
          <w:rFonts w:cstheme="minorHAnsi"/>
          <w:b/>
          <w:sz w:val="24"/>
        </w:rPr>
        <w:t xml:space="preserve">ie zakupu działek o nr 137/3 i </w:t>
      </w:r>
      <w:r w:rsidRPr="00824E00">
        <w:rPr>
          <w:rFonts w:cstheme="minorHAnsi"/>
          <w:b/>
          <w:sz w:val="24"/>
        </w:rPr>
        <w:t>137/1 położon</w:t>
      </w:r>
      <w:r w:rsidR="00B20924">
        <w:rPr>
          <w:rFonts w:cstheme="minorHAnsi"/>
          <w:b/>
          <w:sz w:val="24"/>
        </w:rPr>
        <w:t>ych</w:t>
      </w:r>
      <w:bookmarkStart w:id="0" w:name="_GoBack"/>
      <w:bookmarkEnd w:id="0"/>
      <w:r w:rsidRPr="00824E00">
        <w:rPr>
          <w:rFonts w:cstheme="minorHAnsi"/>
          <w:b/>
          <w:sz w:val="24"/>
        </w:rPr>
        <w:t xml:space="preserve"> w obrębie Dąbrówka Nagórna Kolonia</w:t>
      </w:r>
    </w:p>
    <w:p w:rsidR="00CF70E1" w:rsidRPr="00824E00" w:rsidRDefault="00CF70E1" w:rsidP="00824E00">
      <w:pPr>
        <w:ind w:firstLine="708"/>
        <w:jc w:val="both"/>
        <w:rPr>
          <w:rFonts w:cstheme="minorHAnsi"/>
          <w:sz w:val="24"/>
        </w:rPr>
      </w:pPr>
      <w:r w:rsidRPr="00824E00">
        <w:rPr>
          <w:rFonts w:cstheme="minorHAnsi"/>
          <w:sz w:val="24"/>
        </w:rPr>
        <w:t xml:space="preserve">Na podstawie art. 18 ust. 2 pkt 9a ustawy z dnia 8 marca 1990 roku </w:t>
      </w:r>
      <w:r w:rsidR="00824E00">
        <w:rPr>
          <w:rFonts w:cstheme="minorHAnsi"/>
          <w:sz w:val="24"/>
        </w:rPr>
        <w:t>o samorządzie gminnym (</w:t>
      </w:r>
      <w:r w:rsidRPr="00824E00">
        <w:rPr>
          <w:rFonts w:cstheme="minorHAnsi"/>
          <w:sz w:val="24"/>
        </w:rPr>
        <w:t>Dz.U. z 20</w:t>
      </w:r>
      <w:r w:rsidR="00824E00">
        <w:rPr>
          <w:rFonts w:cstheme="minorHAnsi"/>
          <w:sz w:val="24"/>
        </w:rPr>
        <w:t>21</w:t>
      </w:r>
      <w:r w:rsidRPr="00824E00">
        <w:rPr>
          <w:rFonts w:cstheme="minorHAnsi"/>
          <w:sz w:val="24"/>
        </w:rPr>
        <w:t xml:space="preserve"> r, poz. 1</w:t>
      </w:r>
      <w:r w:rsidR="00824E00">
        <w:rPr>
          <w:rFonts w:cstheme="minorHAnsi"/>
          <w:sz w:val="24"/>
        </w:rPr>
        <w:t>372</w:t>
      </w:r>
      <w:r w:rsidRPr="00824E00">
        <w:rPr>
          <w:rFonts w:cstheme="minorHAnsi"/>
          <w:sz w:val="24"/>
        </w:rPr>
        <w:t xml:space="preserve"> z pó</w:t>
      </w:r>
      <w:r w:rsidR="00824E00">
        <w:rPr>
          <w:rFonts w:cstheme="minorHAnsi"/>
          <w:sz w:val="24"/>
        </w:rPr>
        <w:t>ź</w:t>
      </w:r>
      <w:r w:rsidRPr="00824E00">
        <w:rPr>
          <w:rFonts w:cstheme="minorHAnsi"/>
          <w:sz w:val="24"/>
        </w:rPr>
        <w:t>n.zm</w:t>
      </w:r>
      <w:r w:rsidR="00824E00">
        <w:rPr>
          <w:rFonts w:cstheme="minorHAnsi"/>
          <w:sz w:val="24"/>
        </w:rPr>
        <w:t>.</w:t>
      </w:r>
      <w:r w:rsidRPr="00824E00">
        <w:rPr>
          <w:rFonts w:cstheme="minorHAnsi"/>
          <w:sz w:val="24"/>
        </w:rPr>
        <w:t xml:space="preserve">), art. 13 ust. 1, art. 28 ust. 1, art. 37 ust. 1 ustawy z dnia 21 sierpnia 1997 r. </w:t>
      </w:r>
      <w:r w:rsidR="00824E00">
        <w:rPr>
          <w:rFonts w:cstheme="minorHAnsi"/>
          <w:sz w:val="24"/>
        </w:rPr>
        <w:t>o gospodarce nieruchomościami (</w:t>
      </w:r>
      <w:r w:rsidRPr="00824E00">
        <w:rPr>
          <w:rFonts w:cstheme="minorHAnsi"/>
          <w:sz w:val="24"/>
        </w:rPr>
        <w:t>Dz.U. z 20</w:t>
      </w:r>
      <w:r w:rsidR="00824E00">
        <w:rPr>
          <w:rFonts w:cstheme="minorHAnsi"/>
          <w:sz w:val="24"/>
        </w:rPr>
        <w:t>21</w:t>
      </w:r>
      <w:r w:rsidRPr="00824E00">
        <w:rPr>
          <w:rFonts w:cstheme="minorHAnsi"/>
          <w:sz w:val="24"/>
        </w:rPr>
        <w:t xml:space="preserve"> r., poz. </w:t>
      </w:r>
      <w:r w:rsidR="00824E00">
        <w:rPr>
          <w:rFonts w:cstheme="minorHAnsi"/>
          <w:sz w:val="24"/>
        </w:rPr>
        <w:t>1899</w:t>
      </w:r>
      <w:r w:rsidRPr="00824E00">
        <w:rPr>
          <w:rFonts w:cstheme="minorHAnsi"/>
          <w:sz w:val="24"/>
        </w:rPr>
        <w:t>) Rada Gminy w Zakrzewie uchwala, co następuje:</w:t>
      </w:r>
    </w:p>
    <w:p w:rsidR="00CF70E1" w:rsidRPr="00824E00" w:rsidRDefault="00CF70E1" w:rsidP="00CF70E1">
      <w:pPr>
        <w:jc w:val="center"/>
        <w:rPr>
          <w:rFonts w:cstheme="minorHAnsi"/>
          <w:b/>
          <w:sz w:val="24"/>
        </w:rPr>
      </w:pPr>
      <w:r w:rsidRPr="00824E00">
        <w:rPr>
          <w:rFonts w:cstheme="minorHAnsi"/>
          <w:b/>
          <w:sz w:val="24"/>
        </w:rPr>
        <w:t>§ 1.</w:t>
      </w:r>
    </w:p>
    <w:p w:rsidR="00CF70E1" w:rsidRPr="00824E00" w:rsidRDefault="00CF70E1" w:rsidP="00CF70E1">
      <w:pPr>
        <w:jc w:val="both"/>
        <w:rPr>
          <w:rFonts w:cstheme="minorHAnsi"/>
          <w:sz w:val="24"/>
        </w:rPr>
      </w:pPr>
      <w:r w:rsidRPr="00824E00">
        <w:rPr>
          <w:rFonts w:cstheme="minorHAnsi"/>
          <w:sz w:val="24"/>
        </w:rPr>
        <w:t>Wyraża zgodę na zakup nieruchomości gruntowej, tj.</w:t>
      </w:r>
    </w:p>
    <w:p w:rsidR="00CF70E1" w:rsidRPr="00824E00" w:rsidRDefault="00CF70E1" w:rsidP="00CF70E1">
      <w:pPr>
        <w:jc w:val="both"/>
        <w:rPr>
          <w:rFonts w:cstheme="minorHAnsi"/>
          <w:sz w:val="24"/>
        </w:rPr>
      </w:pPr>
      <w:r w:rsidRPr="00824E00">
        <w:rPr>
          <w:rFonts w:cstheme="minorHAnsi"/>
          <w:sz w:val="24"/>
        </w:rPr>
        <w:t xml:space="preserve">- działka nr 137/3 o pow. 0,0760 ha, </w:t>
      </w:r>
    </w:p>
    <w:p w:rsidR="00CF70E1" w:rsidRPr="00824E00" w:rsidRDefault="00CF70E1" w:rsidP="00CF70E1">
      <w:pPr>
        <w:jc w:val="both"/>
        <w:rPr>
          <w:rFonts w:cstheme="minorHAnsi"/>
          <w:sz w:val="24"/>
        </w:rPr>
      </w:pPr>
      <w:r w:rsidRPr="00824E00">
        <w:rPr>
          <w:rFonts w:cstheme="minorHAnsi"/>
          <w:sz w:val="24"/>
        </w:rPr>
        <w:t>- działka nr 137/1 o pow. 0,1733 ha,</w:t>
      </w:r>
    </w:p>
    <w:p w:rsidR="00CF70E1" w:rsidRPr="00824E00" w:rsidRDefault="00824E00" w:rsidP="00CF70E1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W/w działki nie posiadają urządzonej księgi wieczystej. Położone są w obrębie ewidencyjnym </w:t>
      </w:r>
      <w:r w:rsidR="003274D0" w:rsidRPr="00824E00">
        <w:rPr>
          <w:rFonts w:cstheme="minorHAnsi"/>
          <w:sz w:val="24"/>
        </w:rPr>
        <w:t>0030 Dąbrówka Nagórna Kolonia</w:t>
      </w:r>
      <w:r w:rsidR="00CF70E1" w:rsidRPr="00824E00">
        <w:rPr>
          <w:rFonts w:cstheme="minorHAnsi"/>
          <w:sz w:val="24"/>
        </w:rPr>
        <w:t>, Gmina Zakrzew</w:t>
      </w:r>
      <w:r>
        <w:rPr>
          <w:rFonts w:cstheme="minorHAnsi"/>
          <w:sz w:val="24"/>
        </w:rPr>
        <w:t>,</w:t>
      </w:r>
      <w:r w:rsidR="00CF70E1" w:rsidRPr="00824E00">
        <w:rPr>
          <w:rFonts w:cstheme="minorHAnsi"/>
          <w:sz w:val="24"/>
        </w:rPr>
        <w:t xml:space="preserve"> powiat radomski.</w:t>
      </w:r>
    </w:p>
    <w:p w:rsidR="00CF70E1" w:rsidRPr="00824E00" w:rsidRDefault="00CF70E1" w:rsidP="00CF70E1">
      <w:pPr>
        <w:jc w:val="center"/>
        <w:rPr>
          <w:rFonts w:cstheme="minorHAnsi"/>
          <w:b/>
          <w:sz w:val="24"/>
        </w:rPr>
      </w:pPr>
      <w:r w:rsidRPr="00824E00">
        <w:rPr>
          <w:rFonts w:cstheme="minorHAnsi"/>
          <w:b/>
          <w:sz w:val="24"/>
        </w:rPr>
        <w:t>§ 2.</w:t>
      </w:r>
    </w:p>
    <w:p w:rsidR="00CF70E1" w:rsidRPr="00824E00" w:rsidRDefault="00CF70E1" w:rsidP="00CF70E1">
      <w:pPr>
        <w:jc w:val="both"/>
        <w:rPr>
          <w:rFonts w:cstheme="minorHAnsi"/>
          <w:sz w:val="24"/>
        </w:rPr>
      </w:pPr>
      <w:r w:rsidRPr="00824E00">
        <w:rPr>
          <w:rFonts w:cstheme="minorHAnsi"/>
          <w:sz w:val="24"/>
        </w:rPr>
        <w:t>Koszty sporządzenia aktu notarialnego ponosi kupujący.</w:t>
      </w:r>
    </w:p>
    <w:p w:rsidR="00CF70E1" w:rsidRPr="00824E00" w:rsidRDefault="00CF70E1" w:rsidP="00CF70E1">
      <w:pPr>
        <w:jc w:val="center"/>
        <w:rPr>
          <w:rFonts w:cstheme="minorHAnsi"/>
          <w:b/>
          <w:sz w:val="24"/>
        </w:rPr>
      </w:pPr>
      <w:r w:rsidRPr="00824E00">
        <w:rPr>
          <w:rFonts w:cstheme="minorHAnsi"/>
          <w:b/>
          <w:sz w:val="24"/>
        </w:rPr>
        <w:t>§ 3.</w:t>
      </w:r>
    </w:p>
    <w:p w:rsidR="00CF70E1" w:rsidRPr="00824E00" w:rsidRDefault="00CF70E1" w:rsidP="00CF70E1">
      <w:pPr>
        <w:jc w:val="both"/>
        <w:rPr>
          <w:rFonts w:cstheme="minorHAnsi"/>
          <w:sz w:val="24"/>
        </w:rPr>
      </w:pPr>
      <w:r w:rsidRPr="00824E00">
        <w:rPr>
          <w:rFonts w:cstheme="minorHAnsi"/>
          <w:sz w:val="24"/>
        </w:rPr>
        <w:t>Wykonanie uchwały powierza się Wójtowi Gminy Zakrzew.</w:t>
      </w:r>
    </w:p>
    <w:p w:rsidR="00CF70E1" w:rsidRPr="00824E00" w:rsidRDefault="00CF70E1" w:rsidP="00CF70E1">
      <w:pPr>
        <w:jc w:val="center"/>
        <w:rPr>
          <w:rFonts w:cstheme="minorHAnsi"/>
          <w:b/>
          <w:sz w:val="24"/>
        </w:rPr>
      </w:pPr>
      <w:r w:rsidRPr="00824E00">
        <w:rPr>
          <w:rFonts w:cstheme="minorHAnsi"/>
          <w:b/>
          <w:sz w:val="24"/>
        </w:rPr>
        <w:t>§ 4.</w:t>
      </w:r>
    </w:p>
    <w:p w:rsidR="00CF70E1" w:rsidRDefault="00CF70E1" w:rsidP="00CF70E1">
      <w:pPr>
        <w:jc w:val="both"/>
        <w:rPr>
          <w:rFonts w:cstheme="minorHAnsi"/>
          <w:sz w:val="24"/>
        </w:rPr>
      </w:pPr>
      <w:r w:rsidRPr="00824E00">
        <w:rPr>
          <w:rFonts w:cstheme="minorHAnsi"/>
          <w:sz w:val="24"/>
        </w:rPr>
        <w:t>Uchwała wchodzi w życie z dniem podjęcia.</w:t>
      </w:r>
    </w:p>
    <w:p w:rsidR="00824E00" w:rsidRDefault="00824E00" w:rsidP="00CF70E1">
      <w:pPr>
        <w:jc w:val="both"/>
        <w:rPr>
          <w:rFonts w:cstheme="minorHAnsi"/>
          <w:sz w:val="24"/>
        </w:rPr>
      </w:pPr>
    </w:p>
    <w:p w:rsidR="00824E00" w:rsidRDefault="00824E00" w:rsidP="00CF70E1">
      <w:pPr>
        <w:jc w:val="both"/>
        <w:rPr>
          <w:rFonts w:cstheme="minorHAnsi"/>
          <w:sz w:val="24"/>
        </w:rPr>
      </w:pPr>
    </w:p>
    <w:p w:rsidR="00824E00" w:rsidRPr="00824E00" w:rsidRDefault="00824E00" w:rsidP="00CF70E1">
      <w:pPr>
        <w:jc w:val="both"/>
        <w:rPr>
          <w:rFonts w:cstheme="minorHAnsi"/>
          <w:b/>
          <w:sz w:val="24"/>
        </w:rPr>
      </w:pP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 w:rsidRPr="00824E00">
        <w:rPr>
          <w:rFonts w:cstheme="minorHAnsi"/>
          <w:b/>
          <w:sz w:val="24"/>
        </w:rPr>
        <w:t>Przewodniczący Radu Gminy</w:t>
      </w:r>
    </w:p>
    <w:p w:rsidR="00824E00" w:rsidRPr="00824E00" w:rsidRDefault="00824E00" w:rsidP="00CF70E1">
      <w:pPr>
        <w:jc w:val="both"/>
        <w:rPr>
          <w:rFonts w:cstheme="minorHAnsi"/>
          <w:b/>
          <w:sz w:val="24"/>
        </w:rPr>
      </w:pPr>
      <w:r w:rsidRPr="00824E00">
        <w:rPr>
          <w:rFonts w:cstheme="minorHAnsi"/>
          <w:b/>
          <w:sz w:val="24"/>
        </w:rPr>
        <w:tab/>
      </w:r>
      <w:r w:rsidRPr="00824E00">
        <w:rPr>
          <w:rFonts w:cstheme="minorHAnsi"/>
          <w:b/>
          <w:sz w:val="24"/>
        </w:rPr>
        <w:tab/>
      </w:r>
      <w:r w:rsidRPr="00824E00">
        <w:rPr>
          <w:rFonts w:cstheme="minorHAnsi"/>
          <w:b/>
          <w:sz w:val="24"/>
        </w:rPr>
        <w:tab/>
      </w:r>
      <w:r w:rsidRPr="00824E00">
        <w:rPr>
          <w:rFonts w:cstheme="minorHAnsi"/>
          <w:b/>
          <w:sz w:val="24"/>
        </w:rPr>
        <w:tab/>
      </w:r>
      <w:r w:rsidRPr="00824E00">
        <w:rPr>
          <w:rFonts w:cstheme="minorHAnsi"/>
          <w:b/>
          <w:sz w:val="24"/>
        </w:rPr>
        <w:tab/>
      </w:r>
      <w:r w:rsidRPr="00824E00">
        <w:rPr>
          <w:rFonts w:cstheme="minorHAnsi"/>
          <w:b/>
          <w:sz w:val="24"/>
        </w:rPr>
        <w:tab/>
      </w:r>
      <w:r w:rsidRPr="00824E00">
        <w:rPr>
          <w:rFonts w:cstheme="minorHAnsi"/>
          <w:b/>
          <w:sz w:val="24"/>
        </w:rPr>
        <w:tab/>
      </w:r>
      <w:r w:rsidRPr="00824E00">
        <w:rPr>
          <w:rFonts w:cstheme="minorHAnsi"/>
          <w:b/>
          <w:sz w:val="24"/>
        </w:rPr>
        <w:tab/>
        <w:t xml:space="preserve">            Janusz Stawczyk</w:t>
      </w:r>
    </w:p>
    <w:sectPr w:rsidR="00824E00" w:rsidRPr="00824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E1"/>
    <w:rsid w:val="00085CC5"/>
    <w:rsid w:val="003274D0"/>
    <w:rsid w:val="00824E00"/>
    <w:rsid w:val="00A475A5"/>
    <w:rsid w:val="00B20924"/>
    <w:rsid w:val="00C92C1C"/>
    <w:rsid w:val="00C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8B2A5-5F11-4BF9-97F8-9A102778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70E1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4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3</cp:revision>
  <cp:lastPrinted>2021-12-29T11:35:00Z</cp:lastPrinted>
  <dcterms:created xsi:type="dcterms:W3CDTF">2021-12-29T11:38:00Z</dcterms:created>
  <dcterms:modified xsi:type="dcterms:W3CDTF">2021-12-29T13:31:00Z</dcterms:modified>
</cp:coreProperties>
</file>