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E4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5410BD">
        <w:rPr>
          <w:b/>
          <w:sz w:val="24"/>
          <w:szCs w:val="24"/>
        </w:rPr>
        <w:t>4</w:t>
      </w:r>
      <w:r w:rsidR="002F5443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/201</w:t>
      </w:r>
      <w:r w:rsidR="0018108B">
        <w:rPr>
          <w:b/>
          <w:sz w:val="24"/>
          <w:szCs w:val="24"/>
        </w:rPr>
        <w:t>4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</w:t>
      </w:r>
      <w:r w:rsidR="001E2C62">
        <w:rPr>
          <w:b/>
          <w:sz w:val="24"/>
          <w:szCs w:val="24"/>
        </w:rPr>
        <w:t>2</w:t>
      </w:r>
      <w:r w:rsidR="008907B7">
        <w:rPr>
          <w:b/>
          <w:sz w:val="24"/>
          <w:szCs w:val="24"/>
        </w:rPr>
        <w:t>5</w:t>
      </w:r>
      <w:r w:rsidR="001E2C62">
        <w:rPr>
          <w:b/>
          <w:sz w:val="24"/>
          <w:szCs w:val="24"/>
        </w:rPr>
        <w:t>.</w:t>
      </w:r>
      <w:r w:rsidR="0018108B">
        <w:rPr>
          <w:b/>
          <w:sz w:val="24"/>
          <w:szCs w:val="24"/>
        </w:rPr>
        <w:t>0</w:t>
      </w:r>
      <w:r w:rsidR="008907B7">
        <w:rPr>
          <w:b/>
          <w:sz w:val="24"/>
          <w:szCs w:val="24"/>
        </w:rPr>
        <w:t>9</w:t>
      </w:r>
      <w:r w:rsidR="001A12D3">
        <w:rPr>
          <w:b/>
          <w:sz w:val="24"/>
          <w:szCs w:val="24"/>
        </w:rPr>
        <w:t>.201</w:t>
      </w:r>
      <w:r w:rsidR="0018108B">
        <w:rPr>
          <w:b/>
          <w:sz w:val="24"/>
          <w:szCs w:val="24"/>
        </w:rPr>
        <w:t>4</w:t>
      </w:r>
      <w:r w:rsidR="001A12D3">
        <w:rPr>
          <w:b/>
          <w:sz w:val="24"/>
          <w:szCs w:val="24"/>
        </w:rPr>
        <w:t>r.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 xml:space="preserve">powołania komisji konkursowej do przeprowadzenia konkursu na stanowisko </w:t>
      </w:r>
      <w:r w:rsidR="005410BD">
        <w:rPr>
          <w:sz w:val="24"/>
          <w:szCs w:val="24"/>
        </w:rPr>
        <w:t>zastępc</w:t>
      </w:r>
      <w:r w:rsidR="00CF639A">
        <w:rPr>
          <w:sz w:val="24"/>
          <w:szCs w:val="24"/>
        </w:rPr>
        <w:t>y</w:t>
      </w:r>
      <w:r w:rsidR="005410BD">
        <w:rPr>
          <w:sz w:val="24"/>
          <w:szCs w:val="24"/>
        </w:rPr>
        <w:t xml:space="preserve"> </w:t>
      </w:r>
      <w:r>
        <w:rPr>
          <w:sz w:val="24"/>
          <w:szCs w:val="24"/>
        </w:rPr>
        <w:t>dyrektora Samodzielnego Publicznego Zakładu Opieki Zdrowotnej w Zakrzewie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30, ust. 2 pkt. 5 ustawy z dnia 8 marca 1990 r. o samorządzie gminnym (</w:t>
      </w:r>
      <w:proofErr w:type="spellStart"/>
      <w:r w:rsidR="009D0B09">
        <w:rPr>
          <w:sz w:val="24"/>
          <w:szCs w:val="24"/>
        </w:rPr>
        <w:t>Dz.U</w:t>
      </w:r>
      <w:proofErr w:type="spellEnd"/>
      <w:r w:rsidR="009D0B09">
        <w:rPr>
          <w:sz w:val="24"/>
          <w:szCs w:val="24"/>
        </w:rPr>
        <w:t>. Nr 142 poz. 1591 z 2001r.</w:t>
      </w:r>
      <w:r>
        <w:rPr>
          <w:sz w:val="24"/>
          <w:szCs w:val="24"/>
        </w:rPr>
        <w:t>) art. 49, ust. 2 ustawy z dnia 15 kwietnia 2011 r. o działalności leczniczej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Nr 112, poz. 654 oraz § 3 ust. 1 i ust. 3 oraz § 10 pkt. 1 Rozporządzenia Ministra Zdrowia z dnia 6 lutego 2012 r. w sprawie sposobu przeprowadzania konkursu na niektóre stanowiska kierownicze w podmiocie leczniczym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poz. 182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Powołuję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 xml:space="preserve">omisję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 xml:space="preserve">onkursową do przeprowadzenia konkursu na stanowisko </w:t>
      </w:r>
      <w:r w:rsidR="005410BD">
        <w:rPr>
          <w:sz w:val="24"/>
          <w:szCs w:val="24"/>
        </w:rPr>
        <w:t xml:space="preserve">zastępcy </w:t>
      </w:r>
      <w:r>
        <w:rPr>
          <w:sz w:val="24"/>
          <w:szCs w:val="24"/>
        </w:rPr>
        <w:t>dyrektora Samodzielnego Publicznego</w:t>
      </w:r>
      <w:r w:rsidR="00F92B26">
        <w:rPr>
          <w:sz w:val="24"/>
          <w:szCs w:val="24"/>
        </w:rPr>
        <w:t xml:space="preserve"> Zakładu Opieki Zdrowotnej w Zakrzewie w składzie: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Marzenna Nosowska – przewodnicząca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CD0896">
        <w:rPr>
          <w:sz w:val="24"/>
          <w:szCs w:val="24"/>
        </w:rPr>
        <w:t>dr Julian Wróbel</w:t>
      </w:r>
      <w:r>
        <w:rPr>
          <w:sz w:val="24"/>
          <w:szCs w:val="24"/>
        </w:rPr>
        <w:t xml:space="preserve"> – członek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CD0896">
        <w:rPr>
          <w:sz w:val="24"/>
          <w:szCs w:val="24"/>
        </w:rPr>
        <w:t>Mari</w:t>
      </w:r>
      <w:r w:rsidR="00596815">
        <w:rPr>
          <w:sz w:val="24"/>
          <w:szCs w:val="24"/>
        </w:rPr>
        <w:t>ola Łodzińska – członek komisji,</w:t>
      </w:r>
    </w:p>
    <w:p w:rsidR="00596815" w:rsidRDefault="0059681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lek med. Jadwiga Kępka – członek komisji,</w:t>
      </w:r>
    </w:p>
    <w:p w:rsidR="00596815" w:rsidRDefault="0059681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Elżbieta Bilska – członek komisji,</w:t>
      </w:r>
    </w:p>
    <w:p w:rsidR="00596815" w:rsidRDefault="0059681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Jan Wójcik – członek komisji.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Powołanie komisji konkursowej wszczyna postępowanie konkursowe.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Szczegółowe zasady przeprowadzenia konkursu określi Regulamin konkursu opracowany </w:t>
      </w:r>
      <w:r>
        <w:rPr>
          <w:sz w:val="24"/>
          <w:szCs w:val="24"/>
        </w:rPr>
        <w:br/>
        <w:t>i przyjęty przez Komisję Konkursową.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Po opracowaniu i przyjęciu regulaminu, o którym mowa w pkt. 1 Komisja Konkursowa opracuje i przyjmie projekt ogłoszenia o konkursie.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 w:rsidRPr="00F92B26">
        <w:rPr>
          <w:b/>
          <w:sz w:val="24"/>
          <w:szCs w:val="24"/>
        </w:rPr>
        <w:t>§ 4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F92B26" w:rsidRPr="00F92B26" w:rsidSect="00841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4405"/>
    <w:rsid w:val="0018108B"/>
    <w:rsid w:val="001A12D3"/>
    <w:rsid w:val="001A1AED"/>
    <w:rsid w:val="001E2C62"/>
    <w:rsid w:val="002F5443"/>
    <w:rsid w:val="005014C3"/>
    <w:rsid w:val="005410BD"/>
    <w:rsid w:val="00554668"/>
    <w:rsid w:val="00554E97"/>
    <w:rsid w:val="0056098C"/>
    <w:rsid w:val="00596815"/>
    <w:rsid w:val="006C4E00"/>
    <w:rsid w:val="007629DA"/>
    <w:rsid w:val="008418E4"/>
    <w:rsid w:val="00877390"/>
    <w:rsid w:val="008907B7"/>
    <w:rsid w:val="00944665"/>
    <w:rsid w:val="00995718"/>
    <w:rsid w:val="009D0B09"/>
    <w:rsid w:val="00C44405"/>
    <w:rsid w:val="00CD0896"/>
    <w:rsid w:val="00CF639A"/>
    <w:rsid w:val="00DC504D"/>
    <w:rsid w:val="00F9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8</cp:revision>
  <cp:lastPrinted>2014-09-23T07:50:00Z</cp:lastPrinted>
  <dcterms:created xsi:type="dcterms:W3CDTF">2014-09-23T06:55:00Z</dcterms:created>
  <dcterms:modified xsi:type="dcterms:W3CDTF">2014-09-25T08:30:00Z</dcterms:modified>
</cp:coreProperties>
</file>