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A80" w:rsidRPr="00E03622" w:rsidRDefault="00782EEB" w:rsidP="00CD3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Zarządzenie nr 9</w:t>
      </w:r>
      <w:r w:rsidR="005B5BAA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/201</w:t>
      </w:r>
      <w:r w:rsidR="00D765FD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8</w:t>
      </w:r>
    </w:p>
    <w:p w:rsidR="00CD3A80" w:rsidRPr="00E03622" w:rsidRDefault="00CD3A80" w:rsidP="00CD3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E03622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Wójta Gminy Zakrzew</w:t>
      </w:r>
    </w:p>
    <w:p w:rsidR="00CD3A80" w:rsidRPr="00E03622" w:rsidRDefault="00A65830" w:rsidP="00CD3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E03622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z</w:t>
      </w:r>
      <w:r w:rsidR="00CD3A80" w:rsidRPr="00E03622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dnia </w:t>
      </w:r>
      <w:r w:rsidR="00782EEB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27</w:t>
      </w:r>
      <w:r w:rsidR="005B5BAA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</w:t>
      </w:r>
      <w:r w:rsidR="00D765FD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lutego</w:t>
      </w:r>
      <w:r w:rsidR="005B5BAA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201</w:t>
      </w:r>
      <w:r w:rsidR="00D765FD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8 </w:t>
      </w:r>
      <w:r w:rsidR="005B5BAA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roku.</w:t>
      </w:r>
    </w:p>
    <w:p w:rsidR="00D7611A" w:rsidRPr="00CD3A80" w:rsidRDefault="00D7611A" w:rsidP="00CD3A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D3A80" w:rsidRPr="0069195D" w:rsidRDefault="00CD3A80" w:rsidP="006919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sprawie </w:t>
      </w:r>
      <w:r w:rsidR="003B3DF1"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określenia wysokości </w:t>
      </w:r>
      <w:r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dotacji </w:t>
      </w:r>
      <w:r w:rsidR="003B3DF1"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dla niepublicznych przedszkol</w:t>
      </w:r>
      <w:r w:rsidR="00D7611A"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 oraz</w:t>
      </w:r>
      <w:r w:rsidR="003B3DF1"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innych form wychowania przedszkolnego prowadzonych na terenie Gminy Zakrzew</w:t>
      </w:r>
      <w:r w:rsidR="0069195D"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, </w:t>
      </w:r>
      <w:r w:rsid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oraz </w:t>
      </w:r>
      <w:r w:rsidR="0069195D"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wysokości kosztów wychowania przedszkolnego i oddziałów przedszkolnych na ucznia w przedszkolach publicznych i oddziałach przedszkolnych prowadzonych przez Gminę </w:t>
      </w:r>
      <w:r w:rsid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</w:t>
      </w:r>
      <w:r w:rsidR="0069195D"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akrzew.</w:t>
      </w:r>
    </w:p>
    <w:p w:rsidR="003B3DF1" w:rsidRPr="00CD3A80" w:rsidRDefault="003B3DF1" w:rsidP="006919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26557" w:rsidRDefault="003B3DF1" w:rsidP="004F1B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A675F"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art.</w:t>
      </w:r>
      <w:r w:rsidR="00B26557">
        <w:rPr>
          <w:rFonts w:ascii="Times New Roman" w:eastAsia="Times New Roman" w:hAnsi="Times New Roman" w:cs="Times New Roman"/>
          <w:sz w:val="20"/>
          <w:szCs w:val="20"/>
          <w:lang w:eastAsia="pl-PL"/>
        </w:rPr>
        <w:t>30 ust.1 ustawy z dnia 8 marca 1990r. o samorządzie gminnym (tj.</w:t>
      </w:r>
      <w:r w:rsidR="00F04B0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Dz. U z 2017 r. poz. 1875 z </w:t>
      </w:r>
      <w:proofErr w:type="spellStart"/>
      <w:r w:rsidR="00F04B02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</w:t>
      </w:r>
      <w:proofErr w:type="spellEnd"/>
      <w:r w:rsidR="00F04B0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zm.), w związku z art.9.11 i 12 ustawy z dnia 27 października 2017 r. i finansowaniu zadań oświatowych (Dz. U. z 2017 r. poz.2203) </w:t>
      </w:r>
      <w:r w:rsidR="00F04B02" w:rsidRPr="00F04B0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F04B02" w:rsidRPr="004A675F">
        <w:rPr>
          <w:rFonts w:ascii="Times New Roman" w:eastAsia="Times New Roman" w:hAnsi="Times New Roman" w:cs="Times New Roman"/>
          <w:sz w:val="20"/>
          <w:szCs w:val="20"/>
          <w:lang w:eastAsia="pl-PL"/>
        </w:rPr>
        <w:t>zarządza się co następuje:</w:t>
      </w:r>
    </w:p>
    <w:p w:rsidR="004F1B8A" w:rsidRPr="004A675F" w:rsidRDefault="004F1B8A" w:rsidP="004F1B8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CD3A80" w:rsidRPr="00CD3A80" w:rsidRDefault="00CD3A80" w:rsidP="00CD3A80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CD3A80" w:rsidRDefault="00CD3A80" w:rsidP="004F1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A80">
        <w:rPr>
          <w:rFonts w:ascii="Times New Roman" w:eastAsia="Times New Roman" w:hAnsi="Times New Roman" w:cs="Times New Roman"/>
          <w:sz w:val="24"/>
          <w:szCs w:val="24"/>
          <w:lang w:eastAsia="pl-PL"/>
        </w:rPr>
        <w:t>§ 1</w:t>
      </w:r>
    </w:p>
    <w:p w:rsidR="00A50837" w:rsidRPr="00CD3A80" w:rsidRDefault="00A50837" w:rsidP="004F1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1B8A" w:rsidRPr="00CD3A80" w:rsidRDefault="00CD3A80" w:rsidP="004F1B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A80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bookmarkStart w:id="0" w:name="_Hlk496101181"/>
      <w:r w:rsidRPr="00CD3A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A508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Miesięczny koszt wychowania przedszkolnego budżetu gminy na ucznia w przedszkolu samorządowym prowadzonym przez Gminę Zakrzew wynosi </w:t>
      </w:r>
      <w:r w:rsidR="00D765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86055" w:rsidRPr="003860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522,</w:t>
      </w:r>
      <w:r w:rsidR="00E3773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  <w:r w:rsidR="0027593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</w:t>
      </w:r>
      <w:r w:rsidR="00386055" w:rsidRPr="003860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zł</w:t>
      </w:r>
      <w:r w:rsidR="0038605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A50837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386055">
        <w:rPr>
          <w:rFonts w:ascii="Times New Roman" w:eastAsia="Times New Roman" w:hAnsi="Times New Roman" w:cs="Times New Roman"/>
          <w:sz w:val="24"/>
          <w:szCs w:val="24"/>
          <w:lang w:eastAsia="pl-PL"/>
        </w:rPr>
        <w:t>636,</w:t>
      </w:r>
      <w:r w:rsidR="0027593A">
        <w:rPr>
          <w:rFonts w:ascii="Times New Roman" w:eastAsia="Times New Roman" w:hAnsi="Times New Roman" w:cs="Times New Roman"/>
          <w:sz w:val="24"/>
          <w:szCs w:val="24"/>
          <w:lang w:eastAsia="pl-PL"/>
        </w:rPr>
        <w:t>74</w:t>
      </w:r>
      <w:r w:rsidR="00386055">
        <w:rPr>
          <w:rFonts w:ascii="Times New Roman" w:eastAsia="Times New Roman" w:hAnsi="Times New Roman" w:cs="Times New Roman"/>
          <w:sz w:val="24"/>
          <w:szCs w:val="24"/>
          <w:lang w:eastAsia="pl-PL"/>
        </w:rPr>
        <w:t>zł -114,16zł</w:t>
      </w:r>
      <w:r w:rsidR="00A50837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D7611A" w:rsidRPr="00D7611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765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co stanowi </w:t>
      </w:r>
      <w:r w:rsidR="00A920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50837">
        <w:rPr>
          <w:rFonts w:ascii="Times New Roman" w:eastAsia="Times New Roman" w:hAnsi="Times New Roman" w:cs="Times New Roman"/>
          <w:sz w:val="24"/>
          <w:szCs w:val="24"/>
          <w:lang w:eastAsia="pl-PL"/>
        </w:rPr>
        <w:t>100</w:t>
      </w:r>
      <w:r w:rsidR="00A920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% </w:t>
      </w:r>
      <w:r w:rsidR="00D765FD">
        <w:rPr>
          <w:rFonts w:ascii="Times New Roman" w:eastAsia="Times New Roman" w:hAnsi="Times New Roman" w:cs="Times New Roman"/>
          <w:sz w:val="24"/>
          <w:szCs w:val="24"/>
          <w:lang w:eastAsia="pl-PL"/>
        </w:rPr>
        <w:t>ustalonych w budżecie gminy Zakrzew, wydatków bieżących w przedszkolu publicznym w przeliczeniu na jednego ucznia, pomniejszonych o opłaty za korzystanie z wychowania przedszkolnego, oraz wyżywienie stanowiące dochody gminy</w:t>
      </w:r>
      <w:r w:rsidR="00DF00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a także kwotę dotacji celowej </w:t>
      </w:r>
      <w:r w:rsidR="00DC5D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dofinansowanie zadań w zakresie wychowania przedszkolnego </w:t>
      </w:r>
      <w:r w:rsidR="00A508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 rocznie </w:t>
      </w:r>
      <w:r w:rsidR="00386055">
        <w:rPr>
          <w:rFonts w:ascii="Times New Roman" w:eastAsia="Times New Roman" w:hAnsi="Times New Roman" w:cs="Times New Roman"/>
          <w:sz w:val="24"/>
          <w:szCs w:val="24"/>
          <w:lang w:eastAsia="pl-PL"/>
        </w:rPr>
        <w:t>6.2</w:t>
      </w:r>
      <w:r w:rsidR="00E37739">
        <w:rPr>
          <w:rFonts w:ascii="Times New Roman" w:eastAsia="Times New Roman" w:hAnsi="Times New Roman" w:cs="Times New Roman"/>
          <w:sz w:val="24"/>
          <w:szCs w:val="24"/>
          <w:lang w:eastAsia="pl-PL"/>
        </w:rPr>
        <w:t>70,</w:t>
      </w:r>
      <w:r w:rsidR="0027593A">
        <w:rPr>
          <w:rFonts w:ascii="Times New Roman" w:eastAsia="Times New Roman" w:hAnsi="Times New Roman" w:cs="Times New Roman"/>
          <w:sz w:val="24"/>
          <w:szCs w:val="24"/>
          <w:lang w:eastAsia="pl-PL"/>
        </w:rPr>
        <w:t>96</w:t>
      </w:r>
      <w:r w:rsidR="003860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zł.</w:t>
      </w:r>
    </w:p>
    <w:bookmarkEnd w:id="0"/>
    <w:p w:rsidR="00CD3A80" w:rsidRPr="00CD3A80" w:rsidRDefault="00CD3A80" w:rsidP="00CD3A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C5D4E" w:rsidRDefault="00A50837" w:rsidP="00DC5D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DC5D4E" w:rsidRPr="00CD3A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DC5D4E" w:rsidRPr="00D7611A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 się</w:t>
      </w:r>
      <w:r w:rsidR="00DC5D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podstawową </w:t>
      </w:r>
      <w:r w:rsidR="00DC5D4E" w:rsidRPr="00D7611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miesięczną kwotę dotacji z budżetu </w:t>
      </w:r>
      <w:r w:rsidR="00386055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="00DC5D4E" w:rsidRPr="00D7611A">
        <w:rPr>
          <w:rFonts w:ascii="Times New Roman" w:eastAsia="Times New Roman" w:hAnsi="Times New Roman" w:cs="Times New Roman"/>
          <w:sz w:val="24"/>
          <w:szCs w:val="24"/>
          <w:lang w:eastAsia="pl-PL"/>
        </w:rPr>
        <w:t>miny Zakrzew na jednego ucznia przedszkola niepublicznego n</w:t>
      </w:r>
      <w:r w:rsidR="00DC5D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2018 rok w wysokości </w:t>
      </w:r>
      <w:r w:rsidR="003860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477,5</w:t>
      </w:r>
      <w:r w:rsidR="004B542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="00DC5D4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DC5D4E" w:rsidRPr="00BD57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zł</w:t>
      </w:r>
      <w:r w:rsidR="00DC5D4E" w:rsidRPr="00D7611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DC5D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co stanowi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75</w:t>
      </w:r>
      <w:r w:rsidR="00DC5D4E">
        <w:rPr>
          <w:rFonts w:ascii="Times New Roman" w:eastAsia="Times New Roman" w:hAnsi="Times New Roman" w:cs="Times New Roman"/>
          <w:sz w:val="24"/>
          <w:szCs w:val="24"/>
          <w:lang w:eastAsia="pl-PL"/>
        </w:rPr>
        <w:t>% ustalonych w budżecie gminy Zakrzew, wydatków bieżących w przedszkolu publicznym w przeliczeniu na jednego ucznia, pomniejszonych o opłaty za korzystanie z wychowania przedszkolnego, oraz wyżywienie stanowiące dochody gminy</w:t>
      </w:r>
      <w:r w:rsidR="003860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rocznie 5.730,</w:t>
      </w:r>
      <w:r w:rsidR="004B542E">
        <w:rPr>
          <w:rFonts w:ascii="Times New Roman" w:eastAsia="Times New Roman" w:hAnsi="Times New Roman" w:cs="Times New Roman"/>
          <w:sz w:val="24"/>
          <w:szCs w:val="24"/>
          <w:lang w:eastAsia="pl-PL"/>
        </w:rPr>
        <w:t>72</w:t>
      </w:r>
      <w:r w:rsidR="003860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zł.</w:t>
      </w:r>
    </w:p>
    <w:p w:rsidR="00A50837" w:rsidRDefault="00A50837" w:rsidP="00DC5D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50837" w:rsidRDefault="00A50837" w:rsidP="00DC5D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3. Wysokość miesięcznej dotacji dla ucznia niepełnosprawnego dla niepublicznych przedszkoli w wysokości</w:t>
      </w:r>
      <w:r w:rsidR="006606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60676" w:rsidRPr="0066067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1.430,44</w:t>
      </w:r>
      <w:r w:rsidR="007B77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zł.</w:t>
      </w:r>
      <w:r w:rsidR="006606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( rocznie</w:t>
      </w:r>
      <w:r w:rsidR="006606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17.165,28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waga </w:t>
      </w:r>
      <w:r w:rsidR="00660676">
        <w:rPr>
          <w:rFonts w:ascii="Times New Roman" w:eastAsia="Times New Roman" w:hAnsi="Times New Roman" w:cs="Times New Roman"/>
          <w:sz w:val="24"/>
          <w:szCs w:val="24"/>
          <w:lang w:eastAsia="pl-PL"/>
        </w:rPr>
        <w:t>P-60=2.900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) w kwocie nie mniejszej niż kwota przewidziana na jednego niepełnosprawnego ucznia przedszkola w części oświatowej subwencji ogólnej otrzymanej przez gminę Zakrzew</w:t>
      </w:r>
      <w:r w:rsidR="0027593A">
        <w:rPr>
          <w:rFonts w:ascii="Times New Roman" w:eastAsia="Times New Roman" w:hAnsi="Times New Roman" w:cs="Times New Roman"/>
          <w:sz w:val="24"/>
          <w:szCs w:val="24"/>
          <w:lang w:eastAsia="pl-PL"/>
        </w:rPr>
        <w:t>, rocznie 17.165,28 zł.</w:t>
      </w:r>
    </w:p>
    <w:p w:rsidR="00A50837" w:rsidRDefault="00A50837" w:rsidP="00DC5D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27E34" w:rsidRPr="00CD3A80" w:rsidRDefault="00A50837" w:rsidP="00727E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 w:rsidR="00727E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Miesięczny koszt wychowania przedszkolnego w oddziałach przedszkolnych przy szkołach podstawowych prowadzonych przez gminie Zakrzew dla jednostek publicznych na jednego ucznia  w wysokości</w:t>
      </w:r>
      <w:r w:rsidR="00782E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82EEB" w:rsidRPr="007B77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454,69</w:t>
      </w:r>
      <w:r w:rsidR="007B77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zł.</w:t>
      </w:r>
      <w:r w:rsidR="00727E34" w:rsidRPr="007B77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  <w:r w:rsidR="00727E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 stanowi 100%</w:t>
      </w:r>
      <w:r w:rsidR="00727E34" w:rsidRPr="00727E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27E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ustalonych w budżecie gminy Zakrzew, wydatków bieżących w oddziałach przedszkolnych przy szkołach, pomniejszonych o opłaty za korzystanie z wychowania przedszkolnego, oraz wyżywienie stanowiące dochody gminy, a także kwotę dotacji celowej na dofinansowanie zadań w zakresie wychowania przedszkolnego -  rocznie </w:t>
      </w:r>
      <w:r w:rsidR="00782EEB">
        <w:rPr>
          <w:rFonts w:ascii="Times New Roman" w:eastAsia="Times New Roman" w:hAnsi="Times New Roman" w:cs="Times New Roman"/>
          <w:sz w:val="24"/>
          <w:szCs w:val="24"/>
          <w:lang w:eastAsia="pl-PL"/>
        </w:rPr>
        <w:t>5.456,28 zł.</w:t>
      </w:r>
    </w:p>
    <w:p w:rsidR="00DC5D4E" w:rsidRPr="00CD3A80" w:rsidRDefault="00DC5D4E" w:rsidP="00727E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27E34" w:rsidRDefault="00727E34" w:rsidP="00727E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 2</w:t>
      </w:r>
    </w:p>
    <w:p w:rsidR="00727E34" w:rsidRDefault="00727E34" w:rsidP="00727E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Ogłaszam statystyczną liczbę uczniów w przedszkolu prowadzonym przez gminę Zakrzew  </w:t>
      </w:r>
    </w:p>
    <w:p w:rsidR="00727E34" w:rsidRDefault="00727E34" w:rsidP="00727E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wynoszącą </w:t>
      </w:r>
      <w:r w:rsidR="008D3ACC">
        <w:rPr>
          <w:rFonts w:ascii="Times New Roman" w:eastAsia="Times New Roman" w:hAnsi="Times New Roman" w:cs="Times New Roman"/>
          <w:sz w:val="24"/>
          <w:szCs w:val="24"/>
          <w:lang w:eastAsia="pl-PL"/>
        </w:rPr>
        <w:t>190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wg. Systemu Informacji Oświatowej sporządzonego na dzień 30.09.2017r.</w:t>
      </w:r>
    </w:p>
    <w:p w:rsidR="00727E34" w:rsidRDefault="00727E34" w:rsidP="00727E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27E34" w:rsidRDefault="00727E34" w:rsidP="00727E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2. Ogłaszam statystyczną liczbę uczniów w oddziałach przedszkolnych przy szkołach podstawowych prowadzonych przez gminę Zakrzew</w:t>
      </w:r>
      <w:r w:rsidRPr="00727E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wynoszącą </w:t>
      </w:r>
      <w:r w:rsidR="009F1D23">
        <w:rPr>
          <w:rFonts w:ascii="Times New Roman" w:eastAsia="Times New Roman" w:hAnsi="Times New Roman" w:cs="Times New Roman"/>
          <w:sz w:val="24"/>
          <w:szCs w:val="24"/>
          <w:lang w:eastAsia="pl-PL"/>
        </w:rPr>
        <w:t>201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wg. Systemu Informacji Oświatowej sporządzonego na dzień 30.09.2017r</w:t>
      </w:r>
    </w:p>
    <w:p w:rsidR="00727E34" w:rsidRPr="00CD3A80" w:rsidRDefault="00727E34" w:rsidP="000870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</w:p>
    <w:p w:rsidR="00467D5D" w:rsidRPr="00CD3A80" w:rsidRDefault="00467D5D" w:rsidP="00A92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15C63" w:rsidRPr="00CD3A80" w:rsidRDefault="00E15C63" w:rsidP="00E15C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Hlk496102315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 3</w:t>
      </w:r>
    </w:p>
    <w:bookmarkEnd w:id="1"/>
    <w:p w:rsidR="00CD3A80" w:rsidRDefault="00E15C63" w:rsidP="00CD3A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Zarządzenia powierza się Skarbnikowi Gminy</w:t>
      </w:r>
      <w:r w:rsidR="00467D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Zakrzew.</w:t>
      </w:r>
    </w:p>
    <w:p w:rsidR="00E15C63" w:rsidRPr="00CD3A80" w:rsidRDefault="00E15C63" w:rsidP="00CD3A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D3A80" w:rsidRPr="00CD3A80" w:rsidRDefault="00E15C63" w:rsidP="004F1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 4</w:t>
      </w:r>
    </w:p>
    <w:p w:rsidR="004F1B8A" w:rsidRPr="00CD3A80" w:rsidRDefault="00E15C63" w:rsidP="004F1B8A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 wchodzi w życie z dniem podpisania</w:t>
      </w:r>
      <w:r w:rsidR="00727E3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4F1B8A" w:rsidRPr="00CD3A80" w:rsidRDefault="004F1B8A" w:rsidP="004F1B8A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467D5D" w:rsidRDefault="00467D5D" w:rsidP="00CD3A80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467D5D" w:rsidRDefault="00467D5D" w:rsidP="00CD3A80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8D3ACC" w:rsidRDefault="008D3ACC" w:rsidP="00CD3A80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8D3ACC" w:rsidRDefault="008D3ACC" w:rsidP="00CD3A80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970FC7" w:rsidRDefault="00970FC7"/>
    <w:p w:rsidR="003F7BFA" w:rsidRDefault="003F7BFA"/>
    <w:p w:rsidR="003F7BFA" w:rsidRDefault="003F7BFA"/>
    <w:p w:rsidR="003F7BFA" w:rsidRDefault="003F7BFA"/>
    <w:p w:rsidR="003F7BFA" w:rsidRDefault="003F7BFA"/>
    <w:p w:rsidR="003F7BFA" w:rsidRDefault="003F7BFA"/>
    <w:p w:rsidR="003F7BFA" w:rsidRDefault="003F7BFA"/>
    <w:p w:rsidR="003F7BFA" w:rsidRDefault="003F7BFA"/>
    <w:p w:rsidR="003F7BFA" w:rsidRDefault="003F7BFA"/>
    <w:p w:rsidR="003F7BFA" w:rsidRDefault="003F7BFA"/>
    <w:p w:rsidR="003F7BFA" w:rsidRDefault="003F7BFA"/>
    <w:p w:rsidR="003F7BFA" w:rsidRDefault="003F7BFA"/>
    <w:p w:rsidR="003F7BFA" w:rsidRDefault="003F7BFA"/>
    <w:p w:rsidR="003F7BFA" w:rsidRDefault="003F7BFA"/>
    <w:p w:rsidR="003F7BFA" w:rsidRDefault="003F7BFA"/>
    <w:p w:rsidR="003F7BFA" w:rsidRDefault="003F7BFA"/>
    <w:p w:rsidR="0047509A" w:rsidRDefault="0047509A"/>
    <w:p w:rsidR="00386055" w:rsidRDefault="00386055"/>
    <w:p w:rsidR="003F7BFA" w:rsidRDefault="003F7BFA"/>
    <w:p w:rsidR="003F7BFA" w:rsidRDefault="003F7BFA"/>
    <w:p w:rsidR="003F7BFA" w:rsidRDefault="003F7BFA">
      <w:bookmarkStart w:id="2" w:name="_GoBack"/>
      <w:bookmarkEnd w:id="2"/>
    </w:p>
    <w:sectPr w:rsidR="003F7B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C04"/>
    <w:rsid w:val="00087088"/>
    <w:rsid w:val="0010336E"/>
    <w:rsid w:val="001539A5"/>
    <w:rsid w:val="001F540E"/>
    <w:rsid w:val="00206A16"/>
    <w:rsid w:val="00231290"/>
    <w:rsid w:val="00264728"/>
    <w:rsid w:val="0027593A"/>
    <w:rsid w:val="00386055"/>
    <w:rsid w:val="003B3DF1"/>
    <w:rsid w:val="003D0B17"/>
    <w:rsid w:val="003F7BFA"/>
    <w:rsid w:val="00467D5D"/>
    <w:rsid w:val="0047509A"/>
    <w:rsid w:val="004A675F"/>
    <w:rsid w:val="004B542E"/>
    <w:rsid w:val="004F1B8A"/>
    <w:rsid w:val="005979AE"/>
    <w:rsid w:val="005B5BAA"/>
    <w:rsid w:val="00660676"/>
    <w:rsid w:val="0069195D"/>
    <w:rsid w:val="006F1A1A"/>
    <w:rsid w:val="006F6B1F"/>
    <w:rsid w:val="00727E34"/>
    <w:rsid w:val="00736DCB"/>
    <w:rsid w:val="00782EEB"/>
    <w:rsid w:val="007B7733"/>
    <w:rsid w:val="0085347D"/>
    <w:rsid w:val="00883DE4"/>
    <w:rsid w:val="008B3D3F"/>
    <w:rsid w:val="008D3ACC"/>
    <w:rsid w:val="009068E0"/>
    <w:rsid w:val="0093111A"/>
    <w:rsid w:val="00970FC7"/>
    <w:rsid w:val="009F1D23"/>
    <w:rsid w:val="00A05A0E"/>
    <w:rsid w:val="00A50837"/>
    <w:rsid w:val="00A65830"/>
    <w:rsid w:val="00A920A2"/>
    <w:rsid w:val="00AC55EE"/>
    <w:rsid w:val="00AD0CA4"/>
    <w:rsid w:val="00B26557"/>
    <w:rsid w:val="00B61429"/>
    <w:rsid w:val="00B908EB"/>
    <w:rsid w:val="00BD571B"/>
    <w:rsid w:val="00C46950"/>
    <w:rsid w:val="00C648CC"/>
    <w:rsid w:val="00CD3A80"/>
    <w:rsid w:val="00D75714"/>
    <w:rsid w:val="00D7611A"/>
    <w:rsid w:val="00D765FD"/>
    <w:rsid w:val="00DA26B7"/>
    <w:rsid w:val="00DC5D4E"/>
    <w:rsid w:val="00DD0107"/>
    <w:rsid w:val="00DF0036"/>
    <w:rsid w:val="00E00B5A"/>
    <w:rsid w:val="00E03622"/>
    <w:rsid w:val="00E15C63"/>
    <w:rsid w:val="00E37739"/>
    <w:rsid w:val="00EE7C04"/>
    <w:rsid w:val="00EF1B9D"/>
    <w:rsid w:val="00F01BA4"/>
    <w:rsid w:val="00F04B02"/>
    <w:rsid w:val="00F06185"/>
    <w:rsid w:val="00FB3789"/>
    <w:rsid w:val="00FC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1BC204-CBE9-4C92-BCC7-78A18FF42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67D5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D0B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0B17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970FC7"/>
    <w:rPr>
      <w:color w:val="808080"/>
    </w:rPr>
  </w:style>
  <w:style w:type="table" w:styleId="Tabela-Siatka">
    <w:name w:val="Table Grid"/>
    <w:basedOn w:val="Standardowy"/>
    <w:uiPriority w:val="39"/>
    <w:rsid w:val="00B90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2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1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0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1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8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72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36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88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0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2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8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8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1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1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4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24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1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29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8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76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0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8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1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00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8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0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64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7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0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9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3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94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3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4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16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50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1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34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2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46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3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3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0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19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8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8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7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13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6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7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26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8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8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85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2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48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8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5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3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4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2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3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9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8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0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3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4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6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4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9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8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5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3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7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6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2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9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1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0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8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1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6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0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C96AD-C3AC-4CA1-8F8E-4C952BD18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Krzos</dc:creator>
  <cp:keywords/>
  <dc:description/>
  <cp:lastModifiedBy>Marta Podgórska</cp:lastModifiedBy>
  <cp:revision>2</cp:revision>
  <cp:lastPrinted>2017-10-30T11:30:00Z</cp:lastPrinted>
  <dcterms:created xsi:type="dcterms:W3CDTF">2018-03-14T09:42:00Z</dcterms:created>
  <dcterms:modified xsi:type="dcterms:W3CDTF">2018-03-14T09:42:00Z</dcterms:modified>
</cp:coreProperties>
</file>