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A4C" w:rsidRDefault="00590A6A" w:rsidP="00590A6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do Uchwały Nr IX/72/2019</w:t>
      </w:r>
    </w:p>
    <w:p w:rsidR="00590A6A" w:rsidRDefault="00590A6A" w:rsidP="00590A6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</w:t>
      </w:r>
    </w:p>
    <w:p w:rsidR="00590A6A" w:rsidRPr="003475A7" w:rsidRDefault="00590A6A" w:rsidP="00590A6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 dnia 12 czerwca 2019 roku</w:t>
      </w:r>
    </w:p>
    <w:p w:rsidR="00590A6A" w:rsidRDefault="00590A6A" w:rsidP="003475A7">
      <w:pPr>
        <w:pStyle w:val="Bezodstpw"/>
        <w:jc w:val="center"/>
        <w:rPr>
          <w:b/>
          <w:sz w:val="24"/>
          <w:szCs w:val="24"/>
        </w:rPr>
      </w:pPr>
    </w:p>
    <w:p w:rsidR="003475A7" w:rsidRPr="003475A7" w:rsidRDefault="00C36D24" w:rsidP="003475A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1/2019</w:t>
      </w:r>
    </w:p>
    <w:p w:rsidR="003475A7" w:rsidRPr="003475A7" w:rsidRDefault="003475A7" w:rsidP="003475A7">
      <w:pPr>
        <w:pStyle w:val="Bezodstpw"/>
        <w:jc w:val="center"/>
        <w:rPr>
          <w:b/>
          <w:sz w:val="24"/>
          <w:szCs w:val="24"/>
        </w:rPr>
      </w:pP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C36D24">
        <w:rPr>
          <w:b/>
          <w:sz w:val="24"/>
          <w:szCs w:val="24"/>
        </w:rPr>
        <w:t xml:space="preserve"> dnia 07 maja 2019 roku</w:t>
      </w:r>
    </w:p>
    <w:p w:rsidR="00C36D24" w:rsidRPr="003475A7" w:rsidRDefault="00C36D24" w:rsidP="003475A7">
      <w:pPr>
        <w:pStyle w:val="Bezodstpw"/>
        <w:jc w:val="center"/>
        <w:rPr>
          <w:b/>
          <w:sz w:val="24"/>
          <w:szCs w:val="24"/>
        </w:rPr>
      </w:pPr>
    </w:p>
    <w:p w:rsidR="003475A7" w:rsidRPr="003475A7" w:rsidRDefault="003475A7" w:rsidP="003475A7">
      <w:pPr>
        <w:pStyle w:val="Bezodstpw"/>
        <w:jc w:val="center"/>
        <w:rPr>
          <w:b/>
          <w:sz w:val="24"/>
          <w:szCs w:val="24"/>
        </w:rPr>
      </w:pPr>
      <w:r w:rsidRPr="003475A7">
        <w:rPr>
          <w:b/>
          <w:sz w:val="24"/>
          <w:szCs w:val="24"/>
        </w:rPr>
        <w:t>Rady Społecznej</w:t>
      </w: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  <w:r w:rsidRPr="003475A7">
        <w:rPr>
          <w:b/>
          <w:sz w:val="24"/>
          <w:szCs w:val="24"/>
        </w:rPr>
        <w:t>Samodzielnego Publicznego Zakładu Opieki Zdrowotnej w Zakrzewie.</w:t>
      </w:r>
    </w:p>
    <w:p w:rsidR="00C36D24" w:rsidRDefault="00C36D24" w:rsidP="003475A7">
      <w:pPr>
        <w:pStyle w:val="Bezodstpw"/>
        <w:jc w:val="center"/>
        <w:rPr>
          <w:b/>
          <w:sz w:val="24"/>
          <w:szCs w:val="24"/>
        </w:rPr>
      </w:pPr>
    </w:p>
    <w:p w:rsidR="00C36D24" w:rsidRDefault="00C36D24" w:rsidP="003475A7">
      <w:pPr>
        <w:pStyle w:val="Bezodstpw"/>
        <w:jc w:val="center"/>
        <w:rPr>
          <w:b/>
          <w:sz w:val="24"/>
          <w:szCs w:val="24"/>
        </w:rPr>
      </w:pP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uchwalenia Regulaminu Rady Społecznej Samodzielnego Publicznego Zakładu Opieki Zdrowotnej w Zakrzewie.</w:t>
      </w: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</w:p>
    <w:p w:rsidR="003475A7" w:rsidRDefault="003475A7" w:rsidP="00D237A7">
      <w:pPr>
        <w:pStyle w:val="Bezodstpw"/>
        <w:jc w:val="both"/>
        <w:rPr>
          <w:b/>
          <w:sz w:val="24"/>
          <w:szCs w:val="24"/>
        </w:rPr>
      </w:pPr>
    </w:p>
    <w:p w:rsidR="003475A7" w:rsidRDefault="003475A7" w:rsidP="00D237A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Na podstawie art. 48 ust. 11 ustawy z dnia 15 kwietnia 2011 roku o działalności leczniczej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2190 z późn.zm.) uchwala się, co następuje:</w:t>
      </w:r>
    </w:p>
    <w:p w:rsidR="003475A7" w:rsidRDefault="003475A7" w:rsidP="00D237A7">
      <w:pPr>
        <w:pStyle w:val="Bezodstpw"/>
        <w:jc w:val="both"/>
        <w:rPr>
          <w:sz w:val="24"/>
          <w:szCs w:val="24"/>
        </w:rPr>
      </w:pPr>
    </w:p>
    <w:p w:rsidR="003475A7" w:rsidRDefault="003475A7" w:rsidP="00D237A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§ 1. Uchwala się Regulamin Rady Społecznej Samodzielnego Publicznego Zakładu Opieki Zdrowot</w:t>
      </w:r>
      <w:r w:rsidR="00C36D24">
        <w:rPr>
          <w:sz w:val="24"/>
          <w:szCs w:val="24"/>
        </w:rPr>
        <w:t>nej w Z</w:t>
      </w:r>
      <w:r>
        <w:rPr>
          <w:sz w:val="24"/>
          <w:szCs w:val="24"/>
        </w:rPr>
        <w:t>akrzewie w brzmieniu stanowiącym załącznik do niniejszej uchwały.</w:t>
      </w:r>
    </w:p>
    <w:p w:rsidR="003475A7" w:rsidRDefault="003475A7" w:rsidP="00D237A7">
      <w:pPr>
        <w:pStyle w:val="Bezodstpw"/>
        <w:jc w:val="both"/>
        <w:rPr>
          <w:sz w:val="24"/>
          <w:szCs w:val="24"/>
        </w:rPr>
      </w:pPr>
    </w:p>
    <w:p w:rsidR="003475A7" w:rsidRDefault="00C01D6F" w:rsidP="00D237A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§ 2. Regulamin Rady Społecznej Samodzielnego Publicznego Zakładu Opieki Zdrowotnej w Zakrzewie podlega zatwierdzeniu przez Radę Gminy w Zakrzewie.</w:t>
      </w:r>
    </w:p>
    <w:p w:rsidR="003475A7" w:rsidRDefault="003475A7" w:rsidP="00D237A7">
      <w:pPr>
        <w:pStyle w:val="Bezodstpw"/>
        <w:jc w:val="both"/>
        <w:rPr>
          <w:sz w:val="24"/>
          <w:szCs w:val="24"/>
        </w:rPr>
      </w:pPr>
    </w:p>
    <w:p w:rsidR="003475A7" w:rsidRDefault="00C01D6F" w:rsidP="00D237A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§ 3. Regulamin</w:t>
      </w:r>
      <w:r w:rsidR="003475A7">
        <w:rPr>
          <w:sz w:val="24"/>
          <w:szCs w:val="24"/>
        </w:rPr>
        <w:t xml:space="preserve"> wchodzi w życie z dniem zatwierdze</w:t>
      </w:r>
      <w:r>
        <w:rPr>
          <w:sz w:val="24"/>
          <w:szCs w:val="24"/>
        </w:rPr>
        <w:t>nia jej przez Radę Gminy Zakrzew</w:t>
      </w:r>
      <w:r w:rsidR="003475A7">
        <w:rPr>
          <w:sz w:val="24"/>
          <w:szCs w:val="24"/>
        </w:rPr>
        <w:t>.</w:t>
      </w:r>
    </w:p>
    <w:p w:rsidR="003475A7" w:rsidRDefault="003475A7" w:rsidP="003475A7">
      <w:pPr>
        <w:pStyle w:val="Bezodstpw"/>
        <w:rPr>
          <w:sz w:val="24"/>
          <w:szCs w:val="24"/>
        </w:rPr>
      </w:pPr>
    </w:p>
    <w:p w:rsidR="003475A7" w:rsidRDefault="003475A7" w:rsidP="003475A7">
      <w:pPr>
        <w:pStyle w:val="Bezodstpw"/>
        <w:rPr>
          <w:sz w:val="24"/>
          <w:szCs w:val="24"/>
        </w:rPr>
      </w:pPr>
    </w:p>
    <w:p w:rsidR="003475A7" w:rsidRDefault="003475A7" w:rsidP="003475A7">
      <w:pPr>
        <w:pStyle w:val="Bezodstpw"/>
        <w:rPr>
          <w:sz w:val="24"/>
          <w:szCs w:val="24"/>
        </w:rPr>
      </w:pPr>
    </w:p>
    <w:p w:rsidR="003475A7" w:rsidRDefault="003475A7" w:rsidP="003475A7">
      <w:pPr>
        <w:pStyle w:val="Bezodstpw"/>
        <w:rPr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2B5CC5" w:rsidRDefault="002B5CC5" w:rsidP="00590A6A">
      <w:pPr>
        <w:pStyle w:val="Bezodstpw"/>
        <w:jc w:val="right"/>
        <w:rPr>
          <w:b/>
          <w:sz w:val="24"/>
          <w:szCs w:val="24"/>
        </w:rPr>
      </w:pPr>
    </w:p>
    <w:p w:rsidR="002B5CC5" w:rsidRDefault="002B5CC5" w:rsidP="00590A6A">
      <w:pPr>
        <w:pStyle w:val="Bezodstpw"/>
        <w:jc w:val="right"/>
        <w:rPr>
          <w:b/>
          <w:sz w:val="24"/>
          <w:szCs w:val="24"/>
        </w:rPr>
      </w:pPr>
    </w:p>
    <w:p w:rsidR="002B5CC5" w:rsidRDefault="002B5CC5" w:rsidP="00590A6A">
      <w:pPr>
        <w:pStyle w:val="Bezodstpw"/>
        <w:jc w:val="right"/>
        <w:rPr>
          <w:b/>
          <w:sz w:val="24"/>
          <w:szCs w:val="24"/>
        </w:rPr>
      </w:pPr>
    </w:p>
    <w:p w:rsidR="00D237A7" w:rsidRDefault="00590A6A" w:rsidP="00590A6A">
      <w:pPr>
        <w:pStyle w:val="Bezodstpw"/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Załącznik  do Uchwały Nr 1/2019</w:t>
      </w:r>
    </w:p>
    <w:p w:rsidR="00590A6A" w:rsidRDefault="00590A6A" w:rsidP="00590A6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Społecznej</w:t>
      </w:r>
    </w:p>
    <w:p w:rsidR="00590A6A" w:rsidRDefault="00590A6A" w:rsidP="00590A6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SP ZOZ w Zakrzewie</w:t>
      </w:r>
    </w:p>
    <w:p w:rsidR="00D237A7" w:rsidRDefault="00590A6A" w:rsidP="00590A6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 dnia 07 maja 2019 roku</w:t>
      </w: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D237A7" w:rsidRDefault="00D237A7" w:rsidP="003475A7">
      <w:pPr>
        <w:pStyle w:val="Bezodstpw"/>
        <w:jc w:val="center"/>
        <w:rPr>
          <w:b/>
          <w:sz w:val="24"/>
          <w:szCs w:val="24"/>
        </w:rPr>
      </w:pP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REGULAMIN</w:t>
      </w: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RADY SPOŁECZNEJ </w:t>
      </w:r>
    </w:p>
    <w:p w:rsidR="003475A7" w:rsidRDefault="003475A7" w:rsidP="003475A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SAMODZIELNEGO PUBLICZNEGO ZAKŁADU OPIEKI ZDROWOTNEJ W ZAKRZEWIE.</w:t>
      </w:r>
    </w:p>
    <w:p w:rsidR="003475A7" w:rsidRDefault="003475A7" w:rsidP="003475A7">
      <w:pPr>
        <w:pStyle w:val="Bezodstpw"/>
        <w:rPr>
          <w:b/>
          <w:sz w:val="24"/>
          <w:szCs w:val="24"/>
        </w:rPr>
      </w:pPr>
    </w:p>
    <w:p w:rsidR="003475A7" w:rsidRDefault="003475A7" w:rsidP="003475A7">
      <w:pPr>
        <w:pStyle w:val="Bezodstpw"/>
        <w:rPr>
          <w:b/>
          <w:sz w:val="24"/>
          <w:szCs w:val="24"/>
        </w:rPr>
      </w:pPr>
    </w:p>
    <w:p w:rsidR="00AA773B" w:rsidRDefault="003475A7" w:rsidP="00AA773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</w:t>
      </w:r>
      <w:r w:rsidR="00AA773B">
        <w:rPr>
          <w:sz w:val="24"/>
          <w:szCs w:val="24"/>
        </w:rPr>
        <w:t xml:space="preserve"> 1</w:t>
      </w:r>
    </w:p>
    <w:p w:rsidR="00AA773B" w:rsidRDefault="00AA773B" w:rsidP="00D237A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1. Rada Społeczna Samodzielnego Publicznego Zakładu Opieki zdrowotnej w Zakrzewie zwana dalej „Radą”, działa w oparciu o ustawę z dnia 15 kwietnia 2011 roku o działalności leczniczej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2190 z późn.zm.),  Statut Samodzielnego Publicznego Zakładu Opieki Zdrowotnej w Zakrzewie oraz niniejszy Regulamin.</w:t>
      </w:r>
    </w:p>
    <w:p w:rsidR="00AA773B" w:rsidRDefault="00AA773B" w:rsidP="00D237A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2. Regulamin określa sposób zwoływania posiedzeń Rady, tryb pracy i podejmowania uchwał.</w:t>
      </w:r>
    </w:p>
    <w:p w:rsidR="00AA773B" w:rsidRDefault="00AA773B" w:rsidP="00AA773B">
      <w:pPr>
        <w:pStyle w:val="Bezodstpw"/>
        <w:jc w:val="center"/>
        <w:rPr>
          <w:sz w:val="24"/>
          <w:szCs w:val="24"/>
        </w:rPr>
      </w:pPr>
    </w:p>
    <w:p w:rsidR="00AA773B" w:rsidRDefault="00AA773B" w:rsidP="00AA773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AA773B" w:rsidRDefault="00AA773B" w:rsidP="00AA773B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Pracami Rady kieruje Przewodniczący.</w:t>
      </w:r>
    </w:p>
    <w:p w:rsidR="00AA773B" w:rsidRDefault="00AA773B" w:rsidP="00AA773B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 kompetencji Przewodniczącego Rady należy w szczególności:</w:t>
      </w:r>
    </w:p>
    <w:p w:rsidR="00AA773B" w:rsidRDefault="00687EEB" w:rsidP="00AA773B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="00AA773B">
        <w:rPr>
          <w:sz w:val="24"/>
          <w:szCs w:val="24"/>
        </w:rPr>
        <w:t xml:space="preserve">stalenie </w:t>
      </w:r>
      <w:r>
        <w:rPr>
          <w:sz w:val="24"/>
          <w:szCs w:val="24"/>
        </w:rPr>
        <w:t>przedmiotu i terminu obrad R</w:t>
      </w:r>
      <w:r w:rsidR="00AA773B">
        <w:rPr>
          <w:sz w:val="24"/>
          <w:szCs w:val="24"/>
        </w:rPr>
        <w:t>ady,</w:t>
      </w:r>
    </w:p>
    <w:p w:rsidR="00AA773B" w:rsidRDefault="00687EEB" w:rsidP="00AA773B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przewodniczenie obradom Rady,</w:t>
      </w:r>
    </w:p>
    <w:p w:rsidR="00687EEB" w:rsidRDefault="00687EEB" w:rsidP="00AA773B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reprezentowanie Rady w stosunku do innych organów i instytucji,</w:t>
      </w:r>
    </w:p>
    <w:p w:rsidR="00687EEB" w:rsidRDefault="00687EEB" w:rsidP="00AA773B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zapraszanie na posiedzenia Rady przedstawicieli organów i instytucji,</w:t>
      </w:r>
    </w:p>
    <w:p w:rsidR="00687EEB" w:rsidRDefault="00687EEB" w:rsidP="00AA773B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inicjowanie i organizowanie prac Rady,</w:t>
      </w:r>
    </w:p>
    <w:p w:rsidR="00687EEB" w:rsidRDefault="00687EEB" w:rsidP="00AA773B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podpisywanie uchwał podjętych przez Radę.</w:t>
      </w:r>
    </w:p>
    <w:p w:rsidR="00687EEB" w:rsidRDefault="00687EEB" w:rsidP="00687EEB">
      <w:pPr>
        <w:pStyle w:val="Bezodstpw"/>
        <w:rPr>
          <w:sz w:val="24"/>
          <w:szCs w:val="24"/>
        </w:rPr>
      </w:pPr>
    </w:p>
    <w:p w:rsidR="00687EEB" w:rsidRDefault="00687EEB" w:rsidP="00687EE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E26A25" w:rsidRDefault="00E26A25" w:rsidP="00D237A7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Radę Społeczną SP ZOZ powołuje i odwołuje Rada Gminy w Zakrzewie.</w:t>
      </w:r>
    </w:p>
    <w:p w:rsidR="00E26A25" w:rsidRDefault="00E26A25" w:rsidP="00D237A7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Kadencja Rady Społecznej SP ZOZ trwa</w:t>
      </w:r>
      <w:r w:rsidR="007B3317">
        <w:rPr>
          <w:sz w:val="24"/>
          <w:szCs w:val="24"/>
        </w:rPr>
        <w:t xml:space="preserve"> 4</w:t>
      </w:r>
      <w:r>
        <w:rPr>
          <w:sz w:val="24"/>
          <w:szCs w:val="24"/>
        </w:rPr>
        <w:t xml:space="preserve"> lata licząc od daty powołania jej przez Radę Gminy w Zakrzewie.</w:t>
      </w:r>
    </w:p>
    <w:p w:rsidR="00687EEB" w:rsidRDefault="00687EEB" w:rsidP="00D237A7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Posiedzenia Rady odbywają się w miarę potrzeb, nie rzadziej niż raz na kwartał.</w:t>
      </w:r>
    </w:p>
    <w:p w:rsidR="00687EEB" w:rsidRDefault="00687EEB" w:rsidP="00D237A7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Posiedzenia Rady zwołuje Przewodniczący z własnej inicjatywy, na wniosek Kierownika Samodzielnego Publicznego Zakładu Opieki </w:t>
      </w:r>
      <w:r w:rsidR="007B3317">
        <w:rPr>
          <w:sz w:val="24"/>
          <w:szCs w:val="24"/>
        </w:rPr>
        <w:t xml:space="preserve"> </w:t>
      </w:r>
      <w:r>
        <w:rPr>
          <w:sz w:val="24"/>
          <w:szCs w:val="24"/>
        </w:rPr>
        <w:t>Zdrowotnej w Zakrzewie lub na wniosek co najmniej dwóch członków Rady.</w:t>
      </w:r>
    </w:p>
    <w:p w:rsidR="00687EEB" w:rsidRDefault="00687EEB" w:rsidP="00D237A7">
      <w:pPr>
        <w:pStyle w:val="Bezodstpw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Przewodniczący zobowiązany jest wyznaczyć termin posiedzenia Rady tak, aby odbyło się ono nie później niż w ciągu 14 dni roboczych od dnia złożenia wniosku.</w:t>
      </w:r>
    </w:p>
    <w:p w:rsidR="00687EEB" w:rsidRDefault="00687EEB" w:rsidP="00D237A7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O terminie posiedzenia oraz proponowanym porządku obrad Przewodniczący Rady pisemnie zawiadamia członków Rady, co najmniej na 5 dni przed posiedzeniem.</w:t>
      </w:r>
    </w:p>
    <w:p w:rsidR="00687EEB" w:rsidRDefault="00687EEB" w:rsidP="00D237A7">
      <w:pPr>
        <w:pStyle w:val="Bezodstpw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Do zawiadomienia powinny być w miarę możliwości dołączone materiały, w tym projekty uchwał.</w:t>
      </w:r>
    </w:p>
    <w:p w:rsidR="00687EEB" w:rsidRDefault="00687EEB" w:rsidP="00D237A7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nadzwyczajnych posiedzeń Przewodniczący Rady może zwołać posiedzenie Rady z pominięciem obowiązków, o których </w:t>
      </w:r>
      <w:r w:rsidR="00C36D24">
        <w:rPr>
          <w:sz w:val="24"/>
          <w:szCs w:val="24"/>
        </w:rPr>
        <w:t>mowa w ust.</w:t>
      </w:r>
      <w:r>
        <w:rPr>
          <w:sz w:val="24"/>
          <w:szCs w:val="24"/>
        </w:rPr>
        <w:t>3.</w:t>
      </w:r>
    </w:p>
    <w:p w:rsidR="00687EEB" w:rsidRDefault="00687EEB" w:rsidP="00D237A7">
      <w:pPr>
        <w:pStyle w:val="Bezodstpw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posiedzeniach Rady uczestniczy Kierownik Samodzielnego Publicznego Zakładu Opieki Zdrowotnej w Zakrzewie oraz osoby zaproszone przez Przewodniczącego.</w:t>
      </w:r>
    </w:p>
    <w:p w:rsidR="00B718B3" w:rsidRDefault="00B718B3" w:rsidP="00B718B3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§ 4.</w:t>
      </w:r>
    </w:p>
    <w:p w:rsidR="00B718B3" w:rsidRDefault="00B718B3" w:rsidP="00D237A7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Posiedzenia Rady prowadzi Przewodniczący lub wyznaczony przez niego imiennie członek Rady.</w:t>
      </w:r>
    </w:p>
    <w:p w:rsidR="00B718B3" w:rsidRDefault="00B718B3" w:rsidP="00D237A7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Rada swoje wnioski i opinie podejmuje w formie uchwał.</w:t>
      </w:r>
    </w:p>
    <w:p w:rsidR="00B718B3" w:rsidRDefault="00B718B3" w:rsidP="00D237A7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Uchwały zapadają większością głosów w obecności co najmniej połowy członków Rady. W przypadku równej ilości głosów decyduje głos Przewodniczącego Rady.</w:t>
      </w:r>
    </w:p>
    <w:p w:rsidR="00B718B3" w:rsidRDefault="00B718B3" w:rsidP="00D237A7">
      <w:pPr>
        <w:pStyle w:val="Bezodstpw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Uchwały są podejmowane w głosowaniu jawnym, chyba, że członkowie Rady obecni na posiedzeniu, uchwalą głosowanie tajne.</w:t>
      </w:r>
    </w:p>
    <w:p w:rsidR="00B718B3" w:rsidRDefault="00B718B3" w:rsidP="00B718B3">
      <w:pPr>
        <w:pStyle w:val="Bezodstpw"/>
        <w:rPr>
          <w:sz w:val="24"/>
          <w:szCs w:val="24"/>
        </w:rPr>
      </w:pPr>
    </w:p>
    <w:p w:rsidR="00B718B3" w:rsidRDefault="00B718B3" w:rsidP="00B718B3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B718B3" w:rsidRDefault="00B718B3" w:rsidP="00B718B3">
      <w:pPr>
        <w:pStyle w:val="Bezodstpw"/>
        <w:rPr>
          <w:sz w:val="24"/>
          <w:szCs w:val="24"/>
        </w:rPr>
      </w:pPr>
    </w:p>
    <w:p w:rsidR="00B718B3" w:rsidRDefault="00B718B3" w:rsidP="00D237A7">
      <w:pPr>
        <w:pStyle w:val="Bezodstpw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każdego posiedzenia Rady sporządza się </w:t>
      </w: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>, w którym muszą być odnotowane podejmowane przez Radę rozstrzygnięcia.</w:t>
      </w:r>
    </w:p>
    <w:p w:rsidR="00B718B3" w:rsidRDefault="00B718B3" w:rsidP="00D237A7">
      <w:pPr>
        <w:pStyle w:val="Bezodstpw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 xml:space="preserve"> z posiedzenia powinien zawierać:</w:t>
      </w:r>
    </w:p>
    <w:p w:rsidR="00B718B3" w:rsidRDefault="00796BE3" w:rsidP="00D237A7">
      <w:pPr>
        <w:pStyle w:val="Bezodstpw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B718B3">
        <w:rPr>
          <w:sz w:val="24"/>
          <w:szCs w:val="24"/>
        </w:rPr>
        <w:t>olejny numer, miejsce posiedzenia i datę,</w:t>
      </w:r>
    </w:p>
    <w:p w:rsidR="00B718B3" w:rsidRDefault="00796BE3" w:rsidP="00D237A7">
      <w:pPr>
        <w:pStyle w:val="Bezodstpw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B718B3">
        <w:rPr>
          <w:sz w:val="24"/>
          <w:szCs w:val="24"/>
        </w:rPr>
        <w:t xml:space="preserve">dnotacje o przyjęciu przez członków Rady </w:t>
      </w:r>
      <w:r>
        <w:rPr>
          <w:sz w:val="24"/>
          <w:szCs w:val="24"/>
        </w:rPr>
        <w:t>protokołu z poprzedniego posiedzenia,</w:t>
      </w:r>
    </w:p>
    <w:p w:rsidR="00796BE3" w:rsidRPr="00796BE3" w:rsidRDefault="00796BE3" w:rsidP="00D237A7">
      <w:pPr>
        <w:pStyle w:val="Bezodstpw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porządek obrad,</w:t>
      </w:r>
    </w:p>
    <w:p w:rsidR="00B718B3" w:rsidRDefault="00796BE3" w:rsidP="00D237A7">
      <w:pPr>
        <w:pStyle w:val="Bezodstpw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przebieg posiedzenia oraz wyniki </w:t>
      </w:r>
      <w:r w:rsidR="00B718B3">
        <w:rPr>
          <w:sz w:val="24"/>
          <w:szCs w:val="24"/>
        </w:rPr>
        <w:t xml:space="preserve"> głosow</w:t>
      </w:r>
      <w:r>
        <w:rPr>
          <w:sz w:val="24"/>
          <w:szCs w:val="24"/>
        </w:rPr>
        <w:t>ań nad poszczególnymi uchwałami.</w:t>
      </w:r>
    </w:p>
    <w:p w:rsidR="00796BE3" w:rsidRDefault="00796BE3" w:rsidP="00D237A7">
      <w:pPr>
        <w:pStyle w:val="Bezodstpw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Lista osób uczestniczących w posiedzeniu stanowi załącznik do protokołu.</w:t>
      </w:r>
    </w:p>
    <w:p w:rsidR="00796BE3" w:rsidRPr="00796BE3" w:rsidRDefault="00796BE3" w:rsidP="00D237A7">
      <w:pPr>
        <w:pStyle w:val="Bezodstpw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 xml:space="preserve"> z posiedzenia</w:t>
      </w:r>
      <w:r w:rsidR="007B3317">
        <w:rPr>
          <w:sz w:val="24"/>
          <w:szCs w:val="24"/>
        </w:rPr>
        <w:t xml:space="preserve"> Rady podpisuje Przewodniczący R</w:t>
      </w:r>
      <w:r>
        <w:rPr>
          <w:sz w:val="24"/>
          <w:szCs w:val="24"/>
        </w:rPr>
        <w:t>ady i osoba protokołująca posiedzenie.</w:t>
      </w:r>
    </w:p>
    <w:p w:rsidR="003475A7" w:rsidRDefault="00796BE3" w:rsidP="003475A7">
      <w:pPr>
        <w:pStyle w:val="Bezodstpw"/>
        <w:jc w:val="center"/>
        <w:rPr>
          <w:sz w:val="24"/>
          <w:szCs w:val="24"/>
        </w:rPr>
      </w:pPr>
      <w:r w:rsidRPr="00796BE3">
        <w:rPr>
          <w:sz w:val="24"/>
          <w:szCs w:val="24"/>
        </w:rPr>
        <w:t>§ 6.</w:t>
      </w:r>
    </w:p>
    <w:p w:rsidR="00796BE3" w:rsidRDefault="00796BE3" w:rsidP="00796BE3">
      <w:pPr>
        <w:pStyle w:val="Bezodstpw"/>
        <w:rPr>
          <w:sz w:val="24"/>
          <w:szCs w:val="24"/>
        </w:rPr>
      </w:pPr>
    </w:p>
    <w:p w:rsidR="00796BE3" w:rsidRDefault="00796BE3" w:rsidP="00796BE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Niniejszy Regulamin podlega zatwierdzeniu przez Radę Gminy Zakrzew.</w:t>
      </w:r>
    </w:p>
    <w:p w:rsidR="00796BE3" w:rsidRDefault="00796BE3" w:rsidP="00796BE3">
      <w:pPr>
        <w:pStyle w:val="Bezodstpw"/>
        <w:rPr>
          <w:sz w:val="24"/>
          <w:szCs w:val="24"/>
        </w:rPr>
      </w:pPr>
    </w:p>
    <w:p w:rsidR="00796BE3" w:rsidRDefault="00796BE3" w:rsidP="00796BE3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7.</w:t>
      </w:r>
    </w:p>
    <w:p w:rsidR="00796BE3" w:rsidRDefault="00796BE3" w:rsidP="00796BE3">
      <w:pPr>
        <w:pStyle w:val="Bezodstpw"/>
        <w:rPr>
          <w:sz w:val="24"/>
          <w:szCs w:val="24"/>
        </w:rPr>
      </w:pPr>
    </w:p>
    <w:p w:rsidR="00796BE3" w:rsidRPr="00796BE3" w:rsidRDefault="00796BE3" w:rsidP="00796BE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Regulamin obowiązuje od dnia wejścia w życie uchwały Rady Gminy Zakrzew.</w:t>
      </w:r>
    </w:p>
    <w:p w:rsidR="003475A7" w:rsidRPr="003475A7" w:rsidRDefault="003475A7" w:rsidP="003475A7">
      <w:pPr>
        <w:pStyle w:val="Bezodstpw"/>
        <w:jc w:val="center"/>
        <w:rPr>
          <w:b/>
          <w:sz w:val="24"/>
          <w:szCs w:val="24"/>
        </w:rPr>
      </w:pPr>
    </w:p>
    <w:sectPr w:rsidR="003475A7" w:rsidRPr="00347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EC11AA"/>
    <w:multiLevelType w:val="hybridMultilevel"/>
    <w:tmpl w:val="A5089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43747"/>
    <w:multiLevelType w:val="hybridMultilevel"/>
    <w:tmpl w:val="1F1CE5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CA7588"/>
    <w:multiLevelType w:val="hybridMultilevel"/>
    <w:tmpl w:val="83106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325D5"/>
    <w:multiLevelType w:val="hybridMultilevel"/>
    <w:tmpl w:val="3DA41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514166"/>
    <w:multiLevelType w:val="hybridMultilevel"/>
    <w:tmpl w:val="F4C49ABA"/>
    <w:lvl w:ilvl="0" w:tplc="747C4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355088"/>
    <w:multiLevelType w:val="hybridMultilevel"/>
    <w:tmpl w:val="FBAA5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B6E28"/>
    <w:multiLevelType w:val="hybridMultilevel"/>
    <w:tmpl w:val="390C0BCE"/>
    <w:lvl w:ilvl="0" w:tplc="A8D68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5A7"/>
    <w:rsid w:val="002B5CC5"/>
    <w:rsid w:val="003475A7"/>
    <w:rsid w:val="00514186"/>
    <w:rsid w:val="00590A6A"/>
    <w:rsid w:val="00687EEB"/>
    <w:rsid w:val="00796BE3"/>
    <w:rsid w:val="007B3317"/>
    <w:rsid w:val="00AA773B"/>
    <w:rsid w:val="00B63D8D"/>
    <w:rsid w:val="00B718B3"/>
    <w:rsid w:val="00C01D6F"/>
    <w:rsid w:val="00C36D24"/>
    <w:rsid w:val="00C761B0"/>
    <w:rsid w:val="00D237A7"/>
    <w:rsid w:val="00E26A25"/>
    <w:rsid w:val="00E75A4C"/>
    <w:rsid w:val="00EE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EE1D3-B1CE-41B6-85F5-CC87BBAC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75A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3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599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2019-06-13T07:17:00Z</cp:lastPrinted>
  <dcterms:created xsi:type="dcterms:W3CDTF">2019-04-25T08:51:00Z</dcterms:created>
  <dcterms:modified xsi:type="dcterms:W3CDTF">2019-06-13T07:23:00Z</dcterms:modified>
</cp:coreProperties>
</file>