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5E8" w:rsidRDefault="006C15E8" w:rsidP="006C15E8">
      <w:pPr>
        <w:spacing w:after="0" w:line="240" w:lineRule="auto"/>
        <w:rPr>
          <w:rFonts w:ascii="Times New Roman" w:eastAsia="Times New Roman" w:hAnsi="Times New Roman" w:cs="Times New Roman"/>
          <w:spacing w:val="80"/>
          <w:sz w:val="24"/>
          <w:szCs w:val="24"/>
          <w:lang w:eastAsia="pl-PL"/>
        </w:rPr>
      </w:pPr>
    </w:p>
    <w:p w:rsidR="009E59B8" w:rsidRPr="009E59B8" w:rsidRDefault="009E59B8" w:rsidP="009E59B8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</w:p>
    <w:p w:rsidR="00872D22" w:rsidRPr="00872D22" w:rsidRDefault="005568AD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t>INFORMACJA</w:t>
      </w: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br/>
      </w:r>
      <w:r w:rsidR="00872D22"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KOMISARZA WYBORCZEGO</w:t>
      </w:r>
    </w:p>
    <w:p w:rsidR="005568AD" w:rsidRPr="00C773FE" w:rsidRDefault="00872D22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RADOMIU I</w:t>
      </w:r>
    </w:p>
    <w:p w:rsidR="005568AD" w:rsidRDefault="005568AD" w:rsidP="00C77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z dnia </w:t>
      </w:r>
      <w:r w:rsidR="006C15E8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30 września 2019</w:t>
      </w: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r.</w:t>
      </w:r>
      <w:r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br/>
      </w:r>
    </w:p>
    <w:p w:rsidR="0040158F" w:rsidRDefault="0040158F" w:rsidP="00C77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568AD" w:rsidRPr="009A2738" w:rsidRDefault="003867C6" w:rsidP="0055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2738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5568AD" w:rsidRPr="009A2738">
        <w:rPr>
          <w:rFonts w:ascii="Times New Roman" w:hAnsi="Times New Roman" w:cs="Times New Roman"/>
          <w:sz w:val="24"/>
          <w:szCs w:val="24"/>
        </w:rPr>
        <w:t xml:space="preserve">art. 13b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5 stycznia 2011 r. - Kodeks wyborczy </w:t>
      </w:r>
      <w:r w:rsidR="00CB31BD" w:rsidRP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 2019 r. poz. 684 i 1504)</w:t>
      </w:r>
      <w:r w:rsidR="00981D3C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Komisarz Wyborczy </w:t>
      </w:r>
      <w:r w:rsidR="0040158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w Radomiu I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 wyborców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siedzibach lokali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obwodow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wyborcz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CB31BD">
        <w:rPr>
          <w:rFonts w:ascii="Times New Roman" w:hAnsi="Times New Roman" w:cs="Times New Roman"/>
          <w:sz w:val="24"/>
          <w:szCs w:val="24"/>
        </w:rPr>
        <w:t xml:space="preserve">do Sejmu Rzeczypospolitej Polskiej </w:t>
      </w:r>
      <w:r w:rsidR="0040158F">
        <w:rPr>
          <w:rFonts w:ascii="Times New Roman" w:hAnsi="Times New Roman" w:cs="Times New Roman"/>
          <w:sz w:val="24"/>
          <w:szCs w:val="24"/>
        </w:rPr>
        <w:br/>
      </w:r>
      <w:r w:rsidR="00CB31BD">
        <w:rPr>
          <w:rFonts w:ascii="Times New Roman" w:hAnsi="Times New Roman" w:cs="Times New Roman"/>
          <w:sz w:val="24"/>
          <w:szCs w:val="24"/>
        </w:rPr>
        <w:t>i do Senatu Rzeczypospolitej Polskiej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zarządzonych na dzień </w:t>
      </w:r>
      <w:r w:rsidR="00CB31BD">
        <w:rPr>
          <w:rFonts w:ascii="Times New Roman" w:hAnsi="Times New Roman" w:cs="Times New Roman"/>
          <w:sz w:val="24"/>
          <w:szCs w:val="24"/>
        </w:rPr>
        <w:t>13 października 2019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 r.:</w:t>
      </w:r>
    </w:p>
    <w:p w:rsidR="00284D92" w:rsidRDefault="00284D92" w:rsidP="00556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0158F" w:rsidRPr="00284D92" w:rsidRDefault="0040158F" w:rsidP="00556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7"/>
        <w:gridCol w:w="6292"/>
        <w:gridCol w:w="6046"/>
      </w:tblGrid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Nr obwodu głosowania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Granice obwodu głosowania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Siedziba obwodowej komisji wyborczej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1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Zakrzew, Zakrzew-Kolonia, Zakrzewska Wola, Marianowice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Publiczna Szkoła Podstawowa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im. Jana Kochanowskiego,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Zakrzew 58D,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Jaszowice, Natalin, Gulinek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Publiczna Szkoła Podstawowa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im. Jana Kochanowskiego,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Zakrzew 58D,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3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Nieczatów, Taczów, Gulin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Publiczna Szkoła Podstawowa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im. Jana Pawła II,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Wola Taczowska 11B,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4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Cerekiew, Zatopolice, Golędzin, Mleczków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Publiczna Szkoła Podstawowa,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Cerekiew</w:t>
            </w:r>
            <w:r w:rsidR="0040158F">
              <w:rPr>
                <w:rFonts w:ascii="Times New Roman" w:hAnsi="Times New Roman" w:cs="Times New Roman"/>
                <w:b/>
                <w:sz w:val="24"/>
                <w:szCs w:val="32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ul. Wesoła 2,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5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Dąbrówka Podłężna, Legęzów, Kolonia Piaski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Publiczna Szkoła Podstawowa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im. Orła Białego,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Dąbrówka Podłężna 29B,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6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Bielicha, Wacyn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Publiczna Szkoła Podstawowa,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Bielicha 38A,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26-600 Radom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7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Sołectwo: Milejowice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Dom Ludowy,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Milejowice</w:t>
            </w:r>
            <w:r w:rsidR="0040158F">
              <w:rPr>
                <w:rFonts w:ascii="Times New Roman" w:hAnsi="Times New Roman" w:cs="Times New Roman"/>
                <w:b/>
                <w:sz w:val="24"/>
                <w:szCs w:val="32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ul. Pogodna 1A, </w:t>
            </w:r>
          </w:p>
          <w:p w:rsidR="00C773FE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8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3D0E5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Janiszew, Dąbrówka Nagórna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Budynek Administracyjno-Gospodarczy, </w:t>
            </w:r>
          </w:p>
          <w:p w:rsidR="0040158F" w:rsidRDefault="00BD76B1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Janiszew</w:t>
            </w:r>
            <w:r w:rsidR="0040158F">
              <w:rPr>
                <w:rFonts w:ascii="Times New Roman" w:hAnsi="Times New Roman" w:cs="Times New Roman"/>
                <w:b/>
                <w:sz w:val="24"/>
                <w:szCs w:val="32"/>
              </w:rPr>
              <w:t>, ul.</w:t>
            </w: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Zielona 127, </w:t>
            </w:r>
          </w:p>
          <w:p w:rsid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</w:t>
            </w:r>
            <w:r w:rsidR="00BD76B1">
              <w:rPr>
                <w:rFonts w:ascii="Times New Roman" w:hAnsi="Times New Roman" w:cs="Times New Roman"/>
                <w:b/>
                <w:sz w:val="24"/>
                <w:szCs w:val="32"/>
              </w:rPr>
              <w:t>6-652 Zakrzew</w:t>
            </w:r>
          </w:p>
          <w:p w:rsidR="0040158F" w:rsidRPr="00C773FE" w:rsidRDefault="0040158F" w:rsidP="004015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</w:p>
        </w:tc>
      </w:tr>
    </w:tbl>
    <w:p w:rsidR="005568AD" w:rsidRDefault="005568AD" w:rsidP="005568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F2C60" w:rsidRPr="005568AD" w:rsidRDefault="002F2C60" w:rsidP="005568A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73FE" w:rsidRPr="00C773FE" w:rsidRDefault="00C773FE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>Komisarz Wyborczy</w:t>
      </w:r>
    </w:p>
    <w:p w:rsidR="00C773FE" w:rsidRPr="00C773FE" w:rsidRDefault="00CB31BD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Radomiu I</w:t>
      </w:r>
    </w:p>
    <w:p w:rsidR="00C773FE" w:rsidRPr="00C773FE" w:rsidRDefault="00C773FE" w:rsidP="008D44BB">
      <w:pPr>
        <w:spacing w:before="240"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</w:t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Łukasz Kluska</w:t>
      </w:r>
    </w:p>
    <w:p w:rsidR="006C15E8" w:rsidRDefault="006C15E8" w:rsidP="006C15E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C15E8" w:rsidSect="0040158F">
      <w:pgSz w:w="16839" w:h="23814" w:code="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AD"/>
    <w:rsid w:val="001F69EF"/>
    <w:rsid w:val="00284D92"/>
    <w:rsid w:val="002F2C60"/>
    <w:rsid w:val="003107EB"/>
    <w:rsid w:val="003867C6"/>
    <w:rsid w:val="0040158F"/>
    <w:rsid w:val="00526703"/>
    <w:rsid w:val="005568AD"/>
    <w:rsid w:val="00566CF1"/>
    <w:rsid w:val="0057231A"/>
    <w:rsid w:val="00616D3E"/>
    <w:rsid w:val="006C15E8"/>
    <w:rsid w:val="007D5CA1"/>
    <w:rsid w:val="00872D22"/>
    <w:rsid w:val="008D44BB"/>
    <w:rsid w:val="00981D3C"/>
    <w:rsid w:val="009A2738"/>
    <w:rsid w:val="009C7A47"/>
    <w:rsid w:val="009E59B8"/>
    <w:rsid w:val="00A52C97"/>
    <w:rsid w:val="00B57598"/>
    <w:rsid w:val="00BD76B1"/>
    <w:rsid w:val="00C773FE"/>
    <w:rsid w:val="00CB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34757-D4C3-45E4-B27F-AFC511D1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C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Marta Podgórska</cp:lastModifiedBy>
  <cp:revision>2</cp:revision>
  <cp:lastPrinted>2019-09-30T12:05:00Z</cp:lastPrinted>
  <dcterms:created xsi:type="dcterms:W3CDTF">2019-09-30T12:06:00Z</dcterms:created>
  <dcterms:modified xsi:type="dcterms:W3CDTF">2019-09-30T12:06:00Z</dcterms:modified>
</cp:coreProperties>
</file>