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E4F" w:rsidRPr="00DE0E4F" w:rsidRDefault="00DE0E4F" w:rsidP="00DE0E4F">
      <w:pPr>
        <w:pBdr>
          <w:bottom w:val="single" w:sz="6" w:space="1" w:color="auto"/>
        </w:pBdr>
        <w:spacing w:after="0" w:line="240" w:lineRule="auto"/>
        <w:rPr>
          <w:rFonts w:ascii="Arial" w:eastAsia="Times New Roman" w:hAnsi="Arial" w:cs="Arial"/>
          <w:vanish/>
          <w:sz w:val="16"/>
          <w:szCs w:val="16"/>
          <w:lang w:eastAsia="pl-PL"/>
        </w:rPr>
      </w:pPr>
      <w:r w:rsidRPr="00DE0E4F">
        <w:rPr>
          <w:rFonts w:ascii="Arial" w:eastAsia="Times New Roman" w:hAnsi="Arial" w:cs="Arial"/>
          <w:vanish/>
          <w:sz w:val="16"/>
          <w:szCs w:val="16"/>
          <w:lang w:eastAsia="pl-PL"/>
        </w:rPr>
        <w:t>Początek formularza</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in;height:18pt" o:ole="">
            <v:imagedata r:id="rId4" o:title=""/>
          </v:shape>
          <w:control r:id="rId5" w:name="DefaultOcxName" w:shapeid="_x0000_i1046"/>
        </w:objec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object w:dxaOrig="1440" w:dyaOrig="360">
          <v:shape id="_x0000_i1045" type="#_x0000_t75" style="width:1in;height:18pt" o:ole="">
            <v:imagedata r:id="rId6" o:title=""/>
          </v:shape>
          <w:control r:id="rId7" w:name="DefaultOcxName1" w:shapeid="_x0000_i1045"/>
        </w:object>
      </w:r>
    </w:p>
    <w:tbl>
      <w:tblPr>
        <w:tblW w:w="5653" w:type="pct"/>
        <w:tblCellSpacing w:w="0" w:type="dxa"/>
        <w:tblInd w:w="-426" w:type="dxa"/>
        <w:tblCellMar>
          <w:left w:w="0" w:type="dxa"/>
          <w:right w:w="0" w:type="dxa"/>
        </w:tblCellMar>
        <w:tblLook w:val="04A0" w:firstRow="1" w:lastRow="0" w:firstColumn="1" w:lastColumn="0" w:noHBand="0" w:noVBand="1"/>
      </w:tblPr>
      <w:tblGrid>
        <w:gridCol w:w="9356"/>
        <w:gridCol w:w="901"/>
      </w:tblGrid>
      <w:tr w:rsidR="00DE0E4F" w:rsidRPr="00DE0E4F" w:rsidTr="00DE0E4F">
        <w:trPr>
          <w:tblCellSpacing w:w="0" w:type="dxa"/>
        </w:trPr>
        <w:tc>
          <w:tcPr>
            <w:tcW w:w="4561" w:type="pct"/>
            <w:vAlign w:val="center"/>
            <w:hideMark/>
          </w:tcPr>
          <w:p w:rsidR="00DE0E4F" w:rsidRPr="00DE0E4F" w:rsidRDefault="00DE0E4F" w:rsidP="00DE0E4F">
            <w:pPr>
              <w:spacing w:before="100" w:beforeAutospacing="1" w:after="100" w:afterAutospacing="1"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Adres strony internetowej, na której zamieszczona będzie specyfikacja istotnych warunków zamówienia (jeżeli dotyczy):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hyperlink r:id="rId8" w:tgtFrame="_blank" w:history="1">
              <w:r w:rsidRPr="00DE0E4F">
                <w:rPr>
                  <w:rFonts w:ascii="Tahoma" w:eastAsia="Times New Roman" w:hAnsi="Tahoma" w:cs="Tahoma"/>
                  <w:color w:val="0000FF"/>
                  <w:sz w:val="18"/>
                  <w:szCs w:val="18"/>
                  <w:u w:val="single"/>
                  <w:lang w:eastAsia="pl-PL"/>
                </w:rPr>
                <w:t>http://</w:t>
              </w:r>
            </w:hyperlink>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pict>
                <v:rect id="_x0000_i1105" style="width:0;height:1.5pt" o:hrstd="t" o:hr="t" fillcolor="#a0a0a0" stroked="f"/>
              </w:pic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Ogłoszenie nr 18612 - 2017 z dnia 2017-02-02 r. </w:t>
            </w:r>
          </w:p>
          <w:p w:rsidR="00DE0E4F" w:rsidRPr="00DE0E4F" w:rsidRDefault="00DE0E4F" w:rsidP="00DE0E4F">
            <w:pPr>
              <w:spacing w:after="0" w:line="240" w:lineRule="auto"/>
              <w:rPr>
                <w:rFonts w:ascii="Times New Roman" w:eastAsia="Times New Roman" w:hAnsi="Times New Roman" w:cs="Times New Roman"/>
                <w:b/>
                <w:bCs/>
                <w:sz w:val="27"/>
                <w:szCs w:val="27"/>
                <w:lang w:eastAsia="pl-PL"/>
              </w:rPr>
            </w:pPr>
            <w:r w:rsidRPr="00DE0E4F">
              <w:rPr>
                <w:rFonts w:ascii="Times New Roman" w:eastAsia="Times New Roman" w:hAnsi="Times New Roman" w:cs="Times New Roman"/>
                <w:b/>
                <w:bCs/>
                <w:sz w:val="27"/>
                <w:szCs w:val="27"/>
                <w:lang w:eastAsia="pl-PL"/>
              </w:rPr>
              <w:t>Zakrzew: Budowa parkingu w miejscowości Bielicha.</w:t>
            </w:r>
            <w:r w:rsidRPr="00DE0E4F">
              <w:rPr>
                <w:rFonts w:ascii="Times New Roman" w:eastAsia="Times New Roman" w:hAnsi="Times New Roman" w:cs="Times New Roman"/>
                <w:b/>
                <w:bCs/>
                <w:sz w:val="27"/>
                <w:szCs w:val="27"/>
                <w:lang w:eastAsia="pl-PL"/>
              </w:rPr>
              <w:br/>
              <w:t xml:space="preserve">OGŁOSZENIE O ZAMÓWIENIU - Roboty budowlane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Zamieszczanie ogłoszenia:</w:t>
            </w:r>
            <w:r w:rsidRPr="00DE0E4F">
              <w:rPr>
                <w:rFonts w:ascii="Times New Roman" w:eastAsia="Times New Roman" w:hAnsi="Times New Roman" w:cs="Times New Roman"/>
                <w:sz w:val="24"/>
                <w:szCs w:val="24"/>
                <w:lang w:eastAsia="pl-PL"/>
              </w:rPr>
              <w:t xml:space="preserve"> obowiązkowe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Ogłoszenie dotyczy:</w:t>
            </w:r>
            <w:r w:rsidRPr="00DE0E4F">
              <w:rPr>
                <w:rFonts w:ascii="Times New Roman" w:eastAsia="Times New Roman" w:hAnsi="Times New Roman" w:cs="Times New Roman"/>
                <w:sz w:val="24"/>
                <w:szCs w:val="24"/>
                <w:lang w:eastAsia="pl-PL"/>
              </w:rPr>
              <w:t xml:space="preserve"> zamówienia publicznego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Nazwa projektu lub programu</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DE0E4F">
              <w:rPr>
                <w:rFonts w:ascii="Times New Roman" w:eastAsia="Times New Roman" w:hAnsi="Times New Roman" w:cs="Times New Roman"/>
                <w:sz w:val="24"/>
                <w:szCs w:val="24"/>
                <w:lang w:eastAsia="pl-PL"/>
              </w:rPr>
              <w:t>Pzp</w:t>
            </w:r>
            <w:proofErr w:type="spellEnd"/>
            <w:r w:rsidRPr="00DE0E4F">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DE0E4F" w:rsidRPr="00DE0E4F" w:rsidRDefault="00DE0E4F" w:rsidP="00DE0E4F">
            <w:pPr>
              <w:spacing w:after="0" w:line="240" w:lineRule="auto"/>
              <w:rPr>
                <w:rFonts w:ascii="Times New Roman" w:eastAsia="Times New Roman" w:hAnsi="Times New Roman" w:cs="Times New Roman"/>
                <w:b/>
                <w:bCs/>
                <w:sz w:val="27"/>
                <w:szCs w:val="27"/>
                <w:lang w:eastAsia="pl-PL"/>
              </w:rPr>
            </w:pPr>
            <w:r w:rsidRPr="00DE0E4F">
              <w:rPr>
                <w:rFonts w:ascii="Times New Roman" w:eastAsia="Times New Roman" w:hAnsi="Times New Roman" w:cs="Times New Roman"/>
                <w:b/>
                <w:bCs/>
                <w:sz w:val="27"/>
                <w:szCs w:val="27"/>
                <w:u w:val="single"/>
                <w:lang w:eastAsia="pl-PL"/>
              </w:rPr>
              <w:t>SEKCJA I: ZAMAWIAJĄCY</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Postępowanie przeprowadza centralny zamawiający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Informacje na temat podmiotu któremu zamawiający powierzył/powierzyli prowadzenie postępowania:</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Postępowanie jest przeprowadzane wspólnie przez zamawiających</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Informacje dodatkowe:</w:t>
            </w:r>
          </w:p>
          <w:p w:rsidR="00DE0E4F" w:rsidRPr="00DE0E4F" w:rsidRDefault="00DE0E4F" w:rsidP="00DE0E4F">
            <w:pPr>
              <w:spacing w:after="24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 1) NAZWA I ADRES: </w:t>
            </w:r>
            <w:r w:rsidRPr="00DE0E4F">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w:t>
            </w:r>
            <w:r w:rsidRPr="00DE0E4F">
              <w:rPr>
                <w:rFonts w:ascii="Times New Roman" w:eastAsia="Times New Roman" w:hAnsi="Times New Roman" w:cs="Times New Roman"/>
                <w:sz w:val="24"/>
                <w:szCs w:val="24"/>
                <w:lang w:eastAsia="pl-PL"/>
              </w:rPr>
              <w:lastRenderedPageBreak/>
              <w:t xml:space="preserve">zakrzew@zakrzew.pl, faks 486 105 143. </w:t>
            </w:r>
            <w:r w:rsidRPr="00DE0E4F">
              <w:rPr>
                <w:rFonts w:ascii="Times New Roman" w:eastAsia="Times New Roman" w:hAnsi="Times New Roman" w:cs="Times New Roman"/>
                <w:sz w:val="24"/>
                <w:szCs w:val="24"/>
                <w:lang w:eastAsia="pl-PL"/>
              </w:rPr>
              <w:br/>
              <w:t>Adres strony internetowej (URL): www.zakrzew.pl</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 2) RODZAJ ZAMAWIAJĄCEGO: </w:t>
            </w:r>
            <w:r w:rsidRPr="00DE0E4F">
              <w:rPr>
                <w:rFonts w:ascii="Times New Roman" w:eastAsia="Times New Roman" w:hAnsi="Times New Roman" w:cs="Times New Roman"/>
                <w:sz w:val="24"/>
                <w:szCs w:val="24"/>
                <w:lang w:eastAsia="pl-PL"/>
              </w:rPr>
              <w:t xml:space="preserve">Administracja samorządowa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I.3) WSPÓLNE UDZIELANIE ZAMÓWIENIA </w:t>
            </w:r>
            <w:r w:rsidRPr="00DE0E4F">
              <w:rPr>
                <w:rFonts w:ascii="Times New Roman" w:eastAsia="Times New Roman" w:hAnsi="Times New Roman" w:cs="Times New Roman"/>
                <w:b/>
                <w:bCs/>
                <w:i/>
                <w:iCs/>
                <w:sz w:val="24"/>
                <w:szCs w:val="24"/>
                <w:lang w:eastAsia="pl-PL"/>
              </w:rPr>
              <w:t>(jeżeli dotyczy)</w:t>
            </w:r>
            <w:r w:rsidRPr="00DE0E4F">
              <w:rPr>
                <w:rFonts w:ascii="Times New Roman" w:eastAsia="Times New Roman" w:hAnsi="Times New Roman" w:cs="Times New Roman"/>
                <w:b/>
                <w:bCs/>
                <w:sz w:val="24"/>
                <w:szCs w:val="24"/>
                <w:lang w:eastAsia="pl-PL"/>
              </w:rPr>
              <w:t xml:space="preserv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I.4) KOMUNIKACJA: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Oferty lub wnioski o dopuszczenie do udziału w postępowaniu należy przesyłać:</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Elektronicznie</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t xml:space="preserve">adres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DE0E4F">
              <w:rPr>
                <w:rFonts w:ascii="Times New Roman" w:eastAsia="Times New Roman" w:hAnsi="Times New Roman" w:cs="Times New Roman"/>
                <w:sz w:val="24"/>
                <w:szCs w:val="24"/>
                <w:lang w:eastAsia="pl-PL"/>
              </w:rPr>
              <w:br/>
              <w:t xml:space="preserve">tak </w:t>
            </w:r>
            <w:r w:rsidRPr="00DE0E4F">
              <w:rPr>
                <w:rFonts w:ascii="Times New Roman" w:eastAsia="Times New Roman" w:hAnsi="Times New Roman" w:cs="Times New Roman"/>
                <w:sz w:val="24"/>
                <w:szCs w:val="24"/>
                <w:lang w:eastAsia="pl-PL"/>
              </w:rPr>
              <w:br/>
              <w:t xml:space="preserve">Inny sposób: </w:t>
            </w:r>
            <w:r w:rsidRPr="00DE0E4F">
              <w:rPr>
                <w:rFonts w:ascii="Times New Roman" w:eastAsia="Times New Roman" w:hAnsi="Times New Roman" w:cs="Times New Roman"/>
                <w:sz w:val="24"/>
                <w:szCs w:val="24"/>
                <w:lang w:eastAsia="pl-PL"/>
              </w:rPr>
              <w:br/>
              <w:t>Ofertę należy złożyć w Urzędzie Gminy Zakrzew, w formie pisemnej pod rygorem nieważności. Ofertę można dostarczyć za pośrednictwem operatora pocztowego, osobiście lub przesyłką kurierską</w:t>
            </w:r>
            <w:r w:rsidRPr="00DE0E4F">
              <w:rPr>
                <w:rFonts w:ascii="Times New Roman" w:eastAsia="Times New Roman" w:hAnsi="Times New Roman" w:cs="Times New Roman"/>
                <w:sz w:val="24"/>
                <w:szCs w:val="24"/>
                <w:lang w:eastAsia="pl-PL"/>
              </w:rPr>
              <w:br/>
              <w:t xml:space="preserve">Adres: </w:t>
            </w:r>
            <w:r w:rsidRPr="00DE0E4F">
              <w:rPr>
                <w:rFonts w:ascii="Times New Roman" w:eastAsia="Times New Roman" w:hAnsi="Times New Roman" w:cs="Times New Roman"/>
                <w:sz w:val="24"/>
                <w:szCs w:val="24"/>
                <w:lang w:eastAsia="pl-PL"/>
              </w:rPr>
              <w:br/>
              <w:t xml:space="preserve">Urząd Gminy Zakrzew, Zakrzew51, 26-652 Zakrzew pok. 17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DE0E4F" w:rsidRPr="00DE0E4F" w:rsidRDefault="00DE0E4F" w:rsidP="00DE0E4F">
            <w:pPr>
              <w:spacing w:after="0" w:line="240" w:lineRule="auto"/>
              <w:rPr>
                <w:rFonts w:ascii="Times New Roman" w:eastAsia="Times New Roman" w:hAnsi="Times New Roman" w:cs="Times New Roman"/>
                <w:b/>
                <w:bCs/>
                <w:sz w:val="27"/>
                <w:szCs w:val="27"/>
                <w:lang w:eastAsia="pl-PL"/>
              </w:rPr>
            </w:pPr>
            <w:r w:rsidRPr="00DE0E4F">
              <w:rPr>
                <w:rFonts w:ascii="Times New Roman" w:eastAsia="Times New Roman" w:hAnsi="Times New Roman" w:cs="Times New Roman"/>
                <w:b/>
                <w:bCs/>
                <w:sz w:val="27"/>
                <w:szCs w:val="27"/>
                <w:u w:val="single"/>
                <w:lang w:eastAsia="pl-PL"/>
              </w:rPr>
              <w:t xml:space="preserve">SEKCJA II: PRZEDMIOT ZAMÓWIENIA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II.1) Nazwa nadana zamówieniu przez zamawiającego: </w:t>
            </w:r>
            <w:r w:rsidRPr="00DE0E4F">
              <w:rPr>
                <w:rFonts w:ascii="Times New Roman" w:eastAsia="Times New Roman" w:hAnsi="Times New Roman" w:cs="Times New Roman"/>
                <w:sz w:val="24"/>
                <w:szCs w:val="24"/>
                <w:lang w:eastAsia="pl-PL"/>
              </w:rPr>
              <w:t>Budowa parkingu w miejscowości Bielicha.</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Numer referencyjny: </w:t>
            </w:r>
            <w:r w:rsidRPr="00DE0E4F">
              <w:rPr>
                <w:rFonts w:ascii="Times New Roman" w:eastAsia="Times New Roman" w:hAnsi="Times New Roman" w:cs="Times New Roman"/>
                <w:sz w:val="24"/>
                <w:szCs w:val="24"/>
                <w:lang w:eastAsia="pl-PL"/>
              </w:rPr>
              <w:t>FEIT.271.1.6.2017</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lastRenderedPageBreak/>
              <w:t xml:space="preserve">Przed wszczęciem postępowania o udzielenie zamówienia przeprowadzono dialog techniczny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II.2) Rodzaj zamówienia: </w:t>
            </w:r>
            <w:r w:rsidRPr="00DE0E4F">
              <w:rPr>
                <w:rFonts w:ascii="Times New Roman" w:eastAsia="Times New Roman" w:hAnsi="Times New Roman" w:cs="Times New Roman"/>
                <w:sz w:val="24"/>
                <w:szCs w:val="24"/>
                <w:lang w:eastAsia="pl-PL"/>
              </w:rPr>
              <w:t xml:space="preserve">roboty budowlane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II.3) Informacja o możliwości składania ofert częściowych</w:t>
            </w:r>
            <w:r w:rsidRPr="00DE0E4F">
              <w:rPr>
                <w:rFonts w:ascii="Times New Roman" w:eastAsia="Times New Roman" w:hAnsi="Times New Roman" w:cs="Times New Roman"/>
                <w:sz w:val="24"/>
                <w:szCs w:val="24"/>
                <w:lang w:eastAsia="pl-PL"/>
              </w:rPr>
              <w:br/>
              <w:t xml:space="preserve">Zamówienie podzielone jest na części: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II.4) Krótki opis przedmiotu zamówienia </w:t>
            </w:r>
            <w:r w:rsidRPr="00DE0E4F">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DE0E4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DE0E4F">
              <w:rPr>
                <w:rFonts w:ascii="Times New Roman" w:eastAsia="Times New Roman" w:hAnsi="Times New Roman" w:cs="Times New Roman"/>
                <w:sz w:val="24"/>
                <w:szCs w:val="24"/>
                <w:lang w:eastAsia="pl-PL"/>
              </w:rPr>
              <w:t xml:space="preserve">Przedmiotowe przedsięwzięcie polega na remoncie nawierzchni istniejącego parkingu dla samochodów osobowych na działce nr 369/8 oznaczonego literami ŁLMO na rysunku plan sytuacyjny rys nr 3. Remont polegał będzie na wymianie górnej części nawierzchni z betonu asfaltowego na kostkę brukową. Remont ma na celu stworzenie 45 stanowisk o wymiarach 2,50m x 5,0m i 2 stanowiska o wymiarach 3,60m x 5,0m. Wykonawca zobowiązany jest udzielić minimum 60 miesięcznej rękojmi i gwarancji jakości na przedmiot zamówienia. Wymagania zatrudnienia osób na umowę o pracę, art. 29 ust. 3 ustawy </w:t>
            </w:r>
            <w:proofErr w:type="spellStart"/>
            <w:r w:rsidRPr="00DE0E4F">
              <w:rPr>
                <w:rFonts w:ascii="Times New Roman" w:eastAsia="Times New Roman" w:hAnsi="Times New Roman" w:cs="Times New Roman"/>
                <w:sz w:val="24"/>
                <w:szCs w:val="24"/>
                <w:lang w:eastAsia="pl-PL"/>
              </w:rPr>
              <w:t>Pzp</w:t>
            </w:r>
            <w:proofErr w:type="spellEnd"/>
            <w:r w:rsidRPr="00DE0E4F">
              <w:rPr>
                <w:rFonts w:ascii="Times New Roman" w:eastAsia="Times New Roman" w:hAnsi="Times New Roman" w:cs="Times New Roman"/>
                <w:sz w:val="24"/>
                <w:szCs w:val="24"/>
                <w:lang w:eastAsia="pl-PL"/>
              </w:rPr>
              <w:t xml:space="preserve">. 1. Stosownie do treści art. 29 ust. 3a ustawy </w:t>
            </w:r>
            <w:proofErr w:type="spellStart"/>
            <w:r w:rsidRPr="00DE0E4F">
              <w:rPr>
                <w:rFonts w:ascii="Times New Roman" w:eastAsia="Times New Roman" w:hAnsi="Times New Roman" w:cs="Times New Roman"/>
                <w:sz w:val="24"/>
                <w:szCs w:val="24"/>
                <w:lang w:eastAsia="pl-PL"/>
              </w:rPr>
              <w:t>Pzp</w:t>
            </w:r>
            <w:proofErr w:type="spellEnd"/>
            <w:r w:rsidRPr="00DE0E4F">
              <w:rPr>
                <w:rFonts w:ascii="Times New Roman" w:eastAsia="Times New Roman" w:hAnsi="Times New Roman" w:cs="Times New Roman"/>
                <w:sz w:val="24"/>
                <w:szCs w:val="24"/>
                <w:lang w:eastAsia="pl-PL"/>
              </w:rPr>
              <w:t xml:space="preserve"> Zamawiający wymaga zatrudnienia przez Wykonawcę lub podwykonawcę na podstawie umowy o pracę: - osób, które będą wykonywać bezpośrednio przedmiot zamówienia, tj., czynności związane obsługą koparki, wibratora oraz układaniem kostki brukowej, roboty ziemne. 2. Wykonawca zobowiązuje się, że pracownicy wykonujący czynności w zakresie jak wyżej, będą zatrudnieni na umowę o pracę w rozumieniu przepisów ustawy z dnia 26 czerwca 1974r. – Kodeks pracy (Dz.U. z 2014 r., poz. 1502 z </w:t>
            </w:r>
            <w:proofErr w:type="spellStart"/>
            <w:r w:rsidRPr="00DE0E4F">
              <w:rPr>
                <w:rFonts w:ascii="Times New Roman" w:eastAsia="Times New Roman" w:hAnsi="Times New Roman" w:cs="Times New Roman"/>
                <w:sz w:val="24"/>
                <w:szCs w:val="24"/>
                <w:lang w:eastAsia="pl-PL"/>
              </w:rPr>
              <w:t>późn</w:t>
            </w:r>
            <w:proofErr w:type="spellEnd"/>
            <w:r w:rsidRPr="00DE0E4F">
              <w:rPr>
                <w:rFonts w:ascii="Times New Roman" w:eastAsia="Times New Roman" w:hAnsi="Times New Roman" w:cs="Times New Roman"/>
                <w:sz w:val="24"/>
                <w:szCs w:val="24"/>
                <w:lang w:eastAsia="pl-PL"/>
              </w:rPr>
              <w:t xml:space="preserve">. zm.). 3. Sposób dokumentowania zatrudnienia osób, o których mowa w art. 29 ust. 3a ustawy: 3.1. Wykonawca najpóźniej w dniu rozpoczęcia prac jest zobowiązany do złożenia wykazu osób, o których mowa w ust. 1 wraz z oświadczeniem, że są one zatrudnione na umowę o pracę przez niego lub jego podwykonawcę. Wykonawca jest zobowiązany do uzyskania od pracowników wymienionych w wykazie zgody na przetwarzanie ich danych osobowych zgodnie z przepisami o ochronie danych osobowych w zakresie określonym w niniejszym paragrafie. 3.2. W przypadku zmiany osób wymienionych w wykazie, o którym mowa w punkcie 1, Wykonawca zobowiązany jest do przedłożenia Zamawiającemu zaktualizowanego wykazu oraz oświadczenia, o którym mowa w punkcie 3 - w terminie 5 dni roboczych od daty zaistnienia zmiany. 4. W trakcie realizacji zamówienia, Zamawiający będzie uprawniony do wykonywania czynności kontrolnych odnośnie spełniania przez Wykonawcę lub podwykonawcę wymogu zatrudnienia na podstawie umowy o pracę osób wykonujących czynności wskazane w punkcie 1. Zamawiający uprawniony jest w szczególności do: a) żądania oświadczeń i dokumentów w zakresie potwierdzenia spełniania w/w wymogów i dokonywania ich oceny, b) kopii zanonimizowanych zawartych umów o pracę. c) żądania wyjaśnień w przypadku wątpliwości w zakresie potwierdzenia spełniania w/w wymogów, d) przeprowadzania kontroli na miejscu wykonywania świadczenia. 5. Z tytułu niespełnienia przez wykonawcę lub podwykonawcę wymogu zatrudnienia na podstawie umowy o pracę osób wykonujących wskazane w poz. 1. czynności zamawiający przewiduje sankcję w postaci obowiązku zapłaty przez wykonawcę kary umownej w wysokości określonej we wzorze umowy w sprawie zamówienia publicznego (załącznik do </w:t>
            </w:r>
            <w:proofErr w:type="spellStart"/>
            <w:r w:rsidRPr="00DE0E4F">
              <w:rPr>
                <w:rFonts w:ascii="Times New Roman" w:eastAsia="Times New Roman" w:hAnsi="Times New Roman" w:cs="Times New Roman"/>
                <w:sz w:val="24"/>
                <w:szCs w:val="24"/>
                <w:lang w:eastAsia="pl-PL"/>
              </w:rPr>
              <w:t>siwz</w:t>
            </w:r>
            <w:proofErr w:type="spellEnd"/>
            <w:r w:rsidRPr="00DE0E4F">
              <w:rPr>
                <w:rFonts w:ascii="Times New Roman" w:eastAsia="Times New Roman" w:hAnsi="Times New Roman" w:cs="Times New Roman"/>
                <w:sz w:val="24"/>
                <w:szCs w:val="24"/>
                <w:lang w:eastAsia="pl-PL"/>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poz. 1 czynności; 6. W przypadku uzasadnionych wątpliwości co do przestrzegania prawa pracy przez wykonawcę lub podwykonawcę, zamawiający może zwrócić się o przeprowadzenie kontroli przez Państwową </w:t>
            </w:r>
            <w:r w:rsidRPr="00DE0E4F">
              <w:rPr>
                <w:rFonts w:ascii="Times New Roman" w:eastAsia="Times New Roman" w:hAnsi="Times New Roman" w:cs="Times New Roman"/>
                <w:sz w:val="24"/>
                <w:szCs w:val="24"/>
                <w:lang w:eastAsia="pl-PL"/>
              </w:rPr>
              <w:lastRenderedPageBreak/>
              <w:t xml:space="preserve">Inspekcję Pracy.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II.5) Główny kod CPV: </w:t>
            </w:r>
            <w:r w:rsidRPr="00DE0E4F">
              <w:rPr>
                <w:rFonts w:ascii="Times New Roman" w:eastAsia="Times New Roman" w:hAnsi="Times New Roman" w:cs="Times New Roman"/>
                <w:sz w:val="24"/>
                <w:szCs w:val="24"/>
                <w:lang w:eastAsia="pl-PL"/>
              </w:rPr>
              <w:t>45233200-1</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II.6) Całkowita wartość zamówienia </w:t>
            </w:r>
            <w:r w:rsidRPr="00DE0E4F">
              <w:rPr>
                <w:rFonts w:ascii="Times New Roman" w:eastAsia="Times New Roman" w:hAnsi="Times New Roman" w:cs="Times New Roman"/>
                <w:i/>
                <w:iCs/>
                <w:sz w:val="24"/>
                <w:szCs w:val="24"/>
                <w:lang w:eastAsia="pl-PL"/>
              </w:rPr>
              <w:t>(jeżeli zamawiający podaje informacje o wartości zamówienia)</w:t>
            </w:r>
            <w:r w:rsidRPr="00DE0E4F">
              <w:rPr>
                <w:rFonts w:ascii="Times New Roman" w:eastAsia="Times New Roman" w:hAnsi="Times New Roman" w:cs="Times New Roman"/>
                <w:sz w:val="24"/>
                <w:szCs w:val="24"/>
                <w:lang w:eastAsia="pl-PL"/>
              </w:rPr>
              <w:t xml:space="preserve">: </w:t>
            </w:r>
            <w:r w:rsidRPr="00DE0E4F">
              <w:rPr>
                <w:rFonts w:ascii="Times New Roman" w:eastAsia="Times New Roman" w:hAnsi="Times New Roman" w:cs="Times New Roman"/>
                <w:sz w:val="24"/>
                <w:szCs w:val="24"/>
                <w:lang w:eastAsia="pl-PL"/>
              </w:rPr>
              <w:br/>
              <w:t xml:space="preserve">Wartość bez VAT: </w:t>
            </w:r>
            <w:r w:rsidRPr="00DE0E4F">
              <w:rPr>
                <w:rFonts w:ascii="Times New Roman" w:eastAsia="Times New Roman" w:hAnsi="Times New Roman" w:cs="Times New Roman"/>
                <w:sz w:val="24"/>
                <w:szCs w:val="24"/>
                <w:lang w:eastAsia="pl-PL"/>
              </w:rPr>
              <w:br/>
              <w:t xml:space="preserve">Waluta: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DE0E4F">
              <w:rPr>
                <w:rFonts w:ascii="Times New Roman" w:eastAsia="Times New Roman" w:hAnsi="Times New Roman" w:cs="Times New Roman"/>
                <w:b/>
                <w:bCs/>
                <w:sz w:val="24"/>
                <w:szCs w:val="24"/>
                <w:lang w:eastAsia="pl-PL"/>
              </w:rPr>
              <w:t>Pzp</w:t>
            </w:r>
            <w:proofErr w:type="spellEnd"/>
            <w:r w:rsidRPr="00DE0E4F">
              <w:rPr>
                <w:rFonts w:ascii="Times New Roman" w:eastAsia="Times New Roman" w:hAnsi="Times New Roman" w:cs="Times New Roman"/>
                <w:b/>
                <w:bCs/>
                <w:sz w:val="24"/>
                <w:szCs w:val="24"/>
                <w:lang w:eastAsia="pl-PL"/>
              </w:rPr>
              <w:t xml:space="preserve">: </w:t>
            </w: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data zakończenia: 30/05/2017</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II.9) Informacje dodatkowe: </w:t>
            </w:r>
          </w:p>
          <w:p w:rsidR="00DE0E4F" w:rsidRPr="00DE0E4F" w:rsidRDefault="00DE0E4F" w:rsidP="00DE0E4F">
            <w:pPr>
              <w:spacing w:after="0" w:line="240" w:lineRule="auto"/>
              <w:rPr>
                <w:rFonts w:ascii="Times New Roman" w:eastAsia="Times New Roman" w:hAnsi="Times New Roman" w:cs="Times New Roman"/>
                <w:b/>
                <w:bCs/>
                <w:sz w:val="27"/>
                <w:szCs w:val="27"/>
                <w:lang w:eastAsia="pl-PL"/>
              </w:rPr>
            </w:pPr>
            <w:r w:rsidRPr="00DE0E4F">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III.1) WARUNKI UDZIAŁU W POSTĘPOWANIU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DE0E4F">
              <w:rPr>
                <w:rFonts w:ascii="Times New Roman" w:eastAsia="Times New Roman" w:hAnsi="Times New Roman" w:cs="Times New Roman"/>
                <w:sz w:val="24"/>
                <w:szCs w:val="24"/>
                <w:lang w:eastAsia="pl-PL"/>
              </w:rPr>
              <w:br/>
              <w:t xml:space="preserve">Określenie warunków: Zamawiający nie określa warunku. </w:t>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III.1.2) Sytuacja finansowa lub ekonomiczna </w:t>
            </w:r>
            <w:r w:rsidRPr="00DE0E4F">
              <w:rPr>
                <w:rFonts w:ascii="Times New Roman" w:eastAsia="Times New Roman" w:hAnsi="Times New Roman" w:cs="Times New Roman"/>
                <w:sz w:val="24"/>
                <w:szCs w:val="24"/>
                <w:lang w:eastAsia="pl-PL"/>
              </w:rPr>
              <w:br/>
              <w:t xml:space="preserve">Określenie warunków: Zamawiający nie określa warunku. </w:t>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III.1.3) Zdolność techniczna lub zawodowa </w:t>
            </w:r>
            <w:r w:rsidRPr="00DE0E4F">
              <w:rPr>
                <w:rFonts w:ascii="Times New Roman" w:eastAsia="Times New Roman" w:hAnsi="Times New Roman" w:cs="Times New Roman"/>
                <w:sz w:val="24"/>
                <w:szCs w:val="24"/>
                <w:lang w:eastAsia="pl-PL"/>
              </w:rPr>
              <w:br/>
              <w:t xml:space="preserve">Określenie warunków: Wykonawca spełni warunek jeżeli wykaże że: a) Dysponuje i skieruje do realizacji zamówienia osobę, która będzie pełniła obowiązki kierownika budowy. Osoba ta musi posiadać uprawnienia budowlane w specjalności drogowej. Przez uprawnienia budowlane Zamawiający rozumie uprawnienia wydane zgodnie z ustawą z dnia 7 lipca 1994 r. Prawo budowlane lub odpowiadające im ważne uprawnienia wydane na podstawie wcześniej obowiązujących przepisów, lub odpowiadające im uprawnienia budowlane, które zostały wydane obywatelom państw Europejskiego Obszaru Gospodarczego oraz Konfederacji Szwajcarskiej, z zastrzeżeniem art. 12a oraz innych przepisów ustawy Prawo Budowlane oraz ustawy o zasadach uznawania kwalifikacji zawodowych nabytych w państwach członkowskich Unii Europejskiej (tekst jedn.: Dz. U. z 2008r., Nr 63, poz. 394 z </w:t>
            </w:r>
            <w:proofErr w:type="spellStart"/>
            <w:r w:rsidRPr="00DE0E4F">
              <w:rPr>
                <w:rFonts w:ascii="Times New Roman" w:eastAsia="Times New Roman" w:hAnsi="Times New Roman" w:cs="Times New Roman"/>
                <w:sz w:val="24"/>
                <w:szCs w:val="24"/>
                <w:lang w:eastAsia="pl-PL"/>
              </w:rPr>
              <w:t>późn</w:t>
            </w:r>
            <w:proofErr w:type="spellEnd"/>
            <w:r w:rsidRPr="00DE0E4F">
              <w:rPr>
                <w:rFonts w:ascii="Times New Roman" w:eastAsia="Times New Roman" w:hAnsi="Times New Roman" w:cs="Times New Roman"/>
                <w:sz w:val="24"/>
                <w:szCs w:val="24"/>
                <w:lang w:eastAsia="pl-PL"/>
              </w:rPr>
              <w:t xml:space="preserve">. zm.). b) w okresie ostatnich 5 lat przed upływem terminu składania ofert, a jeżeli okres prowadzenia działalności jest krótszy – w tym okresie, wybudował lub przebudował minimum dwa parkingi lub inne place z kostki brukowej o powierzchni minimum 1000,00m2 każda. </w:t>
            </w:r>
            <w:r w:rsidRPr="00DE0E4F">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DE0E4F">
              <w:rPr>
                <w:rFonts w:ascii="Times New Roman" w:eastAsia="Times New Roman" w:hAnsi="Times New Roman" w:cs="Times New Roman"/>
                <w:sz w:val="24"/>
                <w:szCs w:val="24"/>
                <w:lang w:eastAsia="pl-PL"/>
              </w:rPr>
              <w:br/>
              <w:t xml:space="preserve">Informacje dodatkowe: 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2. Wykonawca, który polega na zdolnościach lub sytuacji innych podmiotów udowodni zamawiającemu, że realizując zamówienie, będzie dysponował </w:t>
            </w:r>
            <w:r w:rsidRPr="00DE0E4F">
              <w:rPr>
                <w:rFonts w:ascii="Times New Roman" w:eastAsia="Times New Roman" w:hAnsi="Times New Roman" w:cs="Times New Roman"/>
                <w:sz w:val="24"/>
                <w:szCs w:val="24"/>
                <w:lang w:eastAsia="pl-PL"/>
              </w:rPr>
              <w:lastRenderedPageBreak/>
              <w:t xml:space="preserve">niezbędnymi zasobami tych podmiotów, w szczególności przedstawiając zobowiązanie tych podmiotów do oddania mu do dyspozycji niezbędnych zasobów na potrzeby realizacji zamówienia. 3.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4. W odniesieniu do warunków dotyczących wykształcenia, kwalifikacji zawodowych lub doświadczenia, wykonawcy mogą polegać na zdolnościach innych podmiotów, jeśli podmioty te zrealizują roboty budowlane lub usługi, do realizacji których te zdolności są wymagane. 5.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6. W celu oceny, czy wykonawca polegając na zdolnościach lub sytuacji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dokumentów, które określają w szczególności: 1) zakres dostępnych Wykonawcy zasobów innego podmiotu, 2) sposób wykorzystania zasobów innego podmiotu, przez Wykonawcę, przy wykonywaniu zamówienia publicznego, 3) zakres i okres udziału innego podmiotu przy wykonywaniu zamówienia publicznego, 4) czy podmiot, na zdolnościach którego Wykonawca polega w odniesieniu do warunków udziału w postępowaniu dotyczących wykształcenia, kwalifikacji zawodowych lub doświadczenia, zrealizuje roboty budowlane, których wskazane zdolności dotyczą. 7.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będzie żądał, aby wykonawca w terminie określonym przez zamawiającego: 1) zastąpił ten podmiot innym podmiotem lub podmiotami lub 2) zobowiązał się do osobistego wykonania odpowiedniej części zamówienia, jeżeli wykaże zdolności techniczne lub zawodowe lub sytuację finansową lub ekonomiczną, o których mowa w ust. 1.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III.2) PODSTAWY WYKLUCZENIA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DE0E4F">
              <w:rPr>
                <w:rFonts w:ascii="Times New Roman" w:eastAsia="Times New Roman" w:hAnsi="Times New Roman" w:cs="Times New Roman"/>
                <w:b/>
                <w:bCs/>
                <w:sz w:val="24"/>
                <w:szCs w:val="24"/>
                <w:lang w:eastAsia="pl-PL"/>
              </w:rPr>
              <w:t>Pzp</w:t>
            </w:r>
            <w:proofErr w:type="spellEnd"/>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DE0E4F">
              <w:rPr>
                <w:rFonts w:ascii="Times New Roman" w:eastAsia="Times New Roman" w:hAnsi="Times New Roman" w:cs="Times New Roman"/>
                <w:b/>
                <w:bCs/>
                <w:sz w:val="24"/>
                <w:szCs w:val="24"/>
                <w:lang w:eastAsia="pl-PL"/>
              </w:rPr>
              <w:t>Pzp</w:t>
            </w:r>
            <w:proofErr w:type="spellEnd"/>
            <w:r w:rsidRPr="00DE0E4F">
              <w:rPr>
                <w:rFonts w:ascii="Times New Roman" w:eastAsia="Times New Roman" w:hAnsi="Times New Roman" w:cs="Times New Roman"/>
                <w:sz w:val="24"/>
                <w:szCs w:val="24"/>
                <w:lang w:eastAsia="pl-PL"/>
              </w:rPr>
              <w:t xml:space="preserve"> 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DE0E4F">
              <w:rPr>
                <w:rFonts w:ascii="Times New Roman" w:eastAsia="Times New Roman" w:hAnsi="Times New Roman" w:cs="Times New Roman"/>
                <w:sz w:val="24"/>
                <w:szCs w:val="24"/>
                <w:lang w:eastAsia="pl-PL"/>
              </w:rPr>
              <w:br/>
              <w:t xml:space="preserve">tak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Oświadczenie o spełnianiu kryteriów selekcji </w:t>
            </w:r>
            <w:r w:rsidRPr="00DE0E4F">
              <w:rPr>
                <w:rFonts w:ascii="Times New Roman" w:eastAsia="Times New Roman" w:hAnsi="Times New Roman" w:cs="Times New Roman"/>
                <w:sz w:val="24"/>
                <w:szCs w:val="24"/>
                <w:lang w:eastAsia="pl-PL"/>
              </w:rPr>
              <w:b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postepowaniu.</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lastRenderedPageBreak/>
              <w:t xml:space="preserve">III.5) WYKAZ OŚWIADCZEŃ LUB DOKUMENTÓW SKŁADANYCH PRZEZ WYKONAWCĘ W POSTĘPOWANIU NA WEZWANIE ZAMAWIAJACEGO W CELU POTWIERDZENIA OKOLICZNOŚCI, O KTÓRYCH MOWA W ART. 25 UST. 1 PKT 1 USTAWY PZP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III.5.1) W ZAKRESIE SPEŁNIANIA WARUNKÓW UDZIAŁU W POSTĘPOWANIU:</w:t>
            </w:r>
            <w:r w:rsidRPr="00DE0E4F">
              <w:rPr>
                <w:rFonts w:ascii="Times New Roman" w:eastAsia="Times New Roman" w:hAnsi="Times New Roman" w:cs="Times New Roman"/>
                <w:sz w:val="24"/>
                <w:szCs w:val="24"/>
                <w:lang w:eastAsia="pl-PL"/>
              </w:rPr>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2)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III.5.2) W ZAKRESIE KRYTERIÓW SELEKCJI:</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III.7) INNE DOKUMENTY NIE WYMIENIONE W pkt III.3) - III.6) </w:t>
            </w:r>
          </w:p>
          <w:p w:rsidR="00DE0E4F" w:rsidRPr="00DE0E4F" w:rsidRDefault="00DE0E4F" w:rsidP="00DE0E4F">
            <w:pPr>
              <w:spacing w:after="0" w:line="240" w:lineRule="auto"/>
              <w:rPr>
                <w:rFonts w:ascii="Times New Roman" w:eastAsia="Times New Roman" w:hAnsi="Times New Roman" w:cs="Times New Roman"/>
                <w:b/>
                <w:bCs/>
                <w:sz w:val="27"/>
                <w:szCs w:val="27"/>
                <w:lang w:eastAsia="pl-PL"/>
              </w:rPr>
            </w:pPr>
            <w:r w:rsidRPr="00DE0E4F">
              <w:rPr>
                <w:rFonts w:ascii="Times New Roman" w:eastAsia="Times New Roman" w:hAnsi="Times New Roman" w:cs="Times New Roman"/>
                <w:b/>
                <w:bCs/>
                <w:sz w:val="27"/>
                <w:szCs w:val="27"/>
                <w:u w:val="single"/>
                <w:lang w:eastAsia="pl-PL"/>
              </w:rPr>
              <w:t xml:space="preserve">SEKCJA IV: PROCEDURA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 xml:space="preserve">IV.1) OPIS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IV.1.1) Tryb udzielenia zamówienia: </w:t>
            </w:r>
            <w:r w:rsidRPr="00DE0E4F">
              <w:rPr>
                <w:rFonts w:ascii="Times New Roman" w:eastAsia="Times New Roman" w:hAnsi="Times New Roman" w:cs="Times New Roman"/>
                <w:sz w:val="24"/>
                <w:szCs w:val="24"/>
                <w:lang w:eastAsia="pl-PL"/>
              </w:rPr>
              <w:t xml:space="preserve">przetarg nieograniczony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IV.1.2) Zamawiający żąda wniesienia wadium:</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tak, </w:t>
            </w:r>
            <w:r w:rsidRPr="00DE0E4F">
              <w:rPr>
                <w:rFonts w:ascii="Times New Roman" w:eastAsia="Times New Roman" w:hAnsi="Times New Roman" w:cs="Times New Roman"/>
                <w:sz w:val="24"/>
                <w:szCs w:val="24"/>
                <w:lang w:eastAsia="pl-PL"/>
              </w:rPr>
              <w:br/>
              <w:t xml:space="preserve">Informacja na temat wadium </w:t>
            </w:r>
            <w:r w:rsidRPr="00DE0E4F">
              <w:rPr>
                <w:rFonts w:ascii="Times New Roman" w:eastAsia="Times New Roman" w:hAnsi="Times New Roman" w:cs="Times New Roman"/>
                <w:sz w:val="24"/>
                <w:szCs w:val="24"/>
                <w:lang w:eastAsia="pl-PL"/>
              </w:rPr>
              <w:br/>
              <w:t>3000,00PLN</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IV.1.3) Przewiduje się udzielenie zaliczek na poczet wykonania zamówienia:</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Informacje dodatkowe: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IV.1.5.) Wymaga się złożenia oferty wariantowej: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t xml:space="preserve">Dopuszcza się złożenie oferty wariantowej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DE0E4F">
              <w:rPr>
                <w:rFonts w:ascii="Times New Roman" w:eastAsia="Times New Roman" w:hAnsi="Times New Roman" w:cs="Times New Roman"/>
                <w:sz w:val="24"/>
                <w:szCs w:val="24"/>
                <w:lang w:eastAsia="pl-PL"/>
              </w:rPr>
              <w:b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IV.1.6) Przewidywana liczba wykonawców, którzy zostaną zaproszeni do udziału w </w:t>
            </w:r>
            <w:r w:rsidRPr="00DE0E4F">
              <w:rPr>
                <w:rFonts w:ascii="Times New Roman" w:eastAsia="Times New Roman" w:hAnsi="Times New Roman" w:cs="Times New Roman"/>
                <w:b/>
                <w:bCs/>
                <w:sz w:val="24"/>
                <w:szCs w:val="24"/>
                <w:lang w:eastAsia="pl-PL"/>
              </w:rPr>
              <w:lastRenderedPageBreak/>
              <w:t xml:space="preserve">postępowaniu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Liczba wykonawców  </w:t>
            </w:r>
            <w:r w:rsidRPr="00DE0E4F">
              <w:rPr>
                <w:rFonts w:ascii="Times New Roman" w:eastAsia="Times New Roman" w:hAnsi="Times New Roman" w:cs="Times New Roman"/>
                <w:sz w:val="24"/>
                <w:szCs w:val="24"/>
                <w:lang w:eastAsia="pl-PL"/>
              </w:rPr>
              <w:br/>
              <w:t xml:space="preserve">Przewidywana minimalna liczba wykonawców </w:t>
            </w:r>
            <w:r w:rsidRPr="00DE0E4F">
              <w:rPr>
                <w:rFonts w:ascii="Times New Roman" w:eastAsia="Times New Roman" w:hAnsi="Times New Roman" w:cs="Times New Roman"/>
                <w:sz w:val="24"/>
                <w:szCs w:val="24"/>
                <w:lang w:eastAsia="pl-PL"/>
              </w:rPr>
              <w:br/>
              <w:t>Maksymalna liczba wykonawców  </w:t>
            </w:r>
            <w:r w:rsidRPr="00DE0E4F">
              <w:rPr>
                <w:rFonts w:ascii="Times New Roman" w:eastAsia="Times New Roman" w:hAnsi="Times New Roman" w:cs="Times New Roman"/>
                <w:sz w:val="24"/>
                <w:szCs w:val="24"/>
                <w:lang w:eastAsia="pl-PL"/>
              </w:rPr>
              <w:br/>
              <w:t xml:space="preserve">Kryteria selekcji wykonawców: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IV.1.7) Informacje na temat umowy ramowej lub dynamicznego systemu zakupów: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Umowa ramowa będzie zawarta: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Czy przewiduje się ograniczenie liczby uczestników umowy ramowej: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t>Zamawiający nie zamierza zawrzeć umowy ramowej.</w:t>
            </w:r>
            <w:r w:rsidRPr="00DE0E4F">
              <w:rPr>
                <w:rFonts w:ascii="Times New Roman" w:eastAsia="Times New Roman" w:hAnsi="Times New Roman" w:cs="Times New Roman"/>
                <w:sz w:val="24"/>
                <w:szCs w:val="24"/>
                <w:lang w:eastAsia="pl-PL"/>
              </w:rPr>
              <w:br/>
              <w:t xml:space="preserve">Zamówienie obejmuje ustanowienie dynamicznego systemu zakupów: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DE0E4F">
              <w:rPr>
                <w:rFonts w:ascii="Times New Roman" w:eastAsia="Times New Roman" w:hAnsi="Times New Roman" w:cs="Times New Roman"/>
                <w:sz w:val="24"/>
                <w:szCs w:val="24"/>
                <w:lang w:eastAsia="pl-PL"/>
              </w:rPr>
              <w:br/>
              <w:t xml:space="preserve">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IV.1.8) Aukcja elektroniczna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Przewidziane jest przeprowadzenie aukcji elektronicznej </w:t>
            </w:r>
            <w:r w:rsidRPr="00DE0E4F">
              <w:rPr>
                <w:rFonts w:ascii="Times New Roman" w:eastAsia="Times New Roman" w:hAnsi="Times New Roman" w:cs="Times New Roman"/>
                <w:i/>
                <w:iCs/>
                <w:sz w:val="24"/>
                <w:szCs w:val="24"/>
                <w:lang w:eastAsia="pl-PL"/>
              </w:rPr>
              <w:t xml:space="preserve">(przetarg nieograniczony, przetarg ograniczony, negocjacje z ogłoszeniem) </w:t>
            </w:r>
            <w:r w:rsidRPr="00DE0E4F">
              <w:rPr>
                <w:rFonts w:ascii="Times New Roman" w:eastAsia="Times New Roman" w:hAnsi="Times New Roman" w:cs="Times New Roman"/>
                <w:sz w:val="24"/>
                <w:szCs w:val="24"/>
                <w:lang w:eastAsia="pl-PL"/>
              </w:rPr>
              <w:t xml:space="preserve">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DE0E4F">
              <w:rPr>
                <w:rFonts w:ascii="Times New Roman" w:eastAsia="Times New Roman" w:hAnsi="Times New Roman" w:cs="Times New Roman"/>
                <w:sz w:val="24"/>
                <w:szCs w:val="24"/>
                <w:lang w:eastAsia="pl-PL"/>
              </w:rPr>
              <w:br/>
              <w:t xml:space="preserve">Informacje dotyczące przebiegu aukcji elektronicznej: </w:t>
            </w:r>
            <w:r w:rsidRPr="00DE0E4F">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DE0E4F">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DE0E4F">
              <w:rPr>
                <w:rFonts w:ascii="Times New Roman" w:eastAsia="Times New Roman" w:hAnsi="Times New Roman" w:cs="Times New Roman"/>
                <w:sz w:val="24"/>
                <w:szCs w:val="24"/>
                <w:lang w:eastAsia="pl-PL"/>
              </w:rPr>
              <w:br/>
              <w:t xml:space="preserve">Wymagania dotyczące rejestracji i identyfikacji wykonawców w aukcji elektronicznej: </w:t>
            </w:r>
            <w:r w:rsidRPr="00DE0E4F">
              <w:rPr>
                <w:rFonts w:ascii="Times New Roman" w:eastAsia="Times New Roman" w:hAnsi="Times New Roman" w:cs="Times New Roman"/>
                <w:sz w:val="24"/>
                <w:szCs w:val="24"/>
                <w:lang w:eastAsia="pl-PL"/>
              </w:rPr>
              <w:br/>
              <w:t xml:space="preserve">Informacje o liczbie etapów aukcji elektronicznej i czasie ich trwania: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etap nr</w:t>
                  </w: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czas trwania etapu</w:t>
                  </w:r>
                </w:p>
              </w:tc>
            </w:tr>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0"/>
                      <w:szCs w:val="20"/>
                      <w:lang w:eastAsia="pl-PL"/>
                    </w:rPr>
                  </w:pPr>
                </w:p>
              </w:tc>
            </w:tr>
          </w:tbl>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DE0E4F">
              <w:rPr>
                <w:rFonts w:ascii="Times New Roman" w:eastAsia="Times New Roman" w:hAnsi="Times New Roman" w:cs="Times New Roman"/>
                <w:sz w:val="24"/>
                <w:szCs w:val="24"/>
                <w:lang w:eastAsia="pl-PL"/>
              </w:rPr>
              <w:br/>
              <w:t xml:space="preserve">Warunki zamknięcia aukcji elektronicznej: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IV.2) KRYTERIA OCENY OFERT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lastRenderedPageBreak/>
              <w:t xml:space="preserve">IV.2.1) Kryteria oceny ofert: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8"/>
              <w:gridCol w:w="1049"/>
            </w:tblGrid>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i/>
                      <w:iCs/>
                      <w:sz w:val="24"/>
                      <w:szCs w:val="24"/>
                      <w:lang w:eastAsia="pl-PL"/>
                    </w:rPr>
                    <w:t>Kryteria</w:t>
                  </w: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i/>
                      <w:iCs/>
                      <w:sz w:val="24"/>
                      <w:szCs w:val="24"/>
                      <w:lang w:eastAsia="pl-PL"/>
                    </w:rPr>
                    <w:t>Znaczenie</w:t>
                  </w:r>
                </w:p>
              </w:tc>
            </w:tr>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Cena</w:t>
                  </w: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60</w:t>
                  </w:r>
                </w:p>
              </w:tc>
            </w:tr>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Okres </w:t>
                  </w:r>
                  <w:proofErr w:type="spellStart"/>
                  <w:r w:rsidRPr="00DE0E4F">
                    <w:rPr>
                      <w:rFonts w:ascii="Times New Roman" w:eastAsia="Times New Roman" w:hAnsi="Times New Roman" w:cs="Times New Roman"/>
                      <w:sz w:val="24"/>
                      <w:szCs w:val="24"/>
                      <w:lang w:eastAsia="pl-PL"/>
                    </w:rPr>
                    <w:t>rekojmi</w:t>
                  </w:r>
                  <w:proofErr w:type="spellEnd"/>
                  <w:r w:rsidRPr="00DE0E4F">
                    <w:rPr>
                      <w:rFonts w:ascii="Times New Roman" w:eastAsia="Times New Roman" w:hAnsi="Times New Roman" w:cs="Times New Roman"/>
                      <w:sz w:val="24"/>
                      <w:szCs w:val="24"/>
                      <w:lang w:eastAsia="pl-PL"/>
                    </w:rPr>
                    <w:t xml:space="preserve"> i gwarancji</w:t>
                  </w: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40</w:t>
                  </w:r>
                </w:p>
              </w:tc>
            </w:tr>
          </w:tbl>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DE0E4F">
              <w:rPr>
                <w:rFonts w:ascii="Times New Roman" w:eastAsia="Times New Roman" w:hAnsi="Times New Roman" w:cs="Times New Roman"/>
                <w:b/>
                <w:bCs/>
                <w:sz w:val="24"/>
                <w:szCs w:val="24"/>
                <w:lang w:eastAsia="pl-PL"/>
              </w:rPr>
              <w:t>Pzp</w:t>
            </w:r>
            <w:proofErr w:type="spellEnd"/>
            <w:r w:rsidRPr="00DE0E4F">
              <w:rPr>
                <w:rFonts w:ascii="Times New Roman" w:eastAsia="Times New Roman" w:hAnsi="Times New Roman" w:cs="Times New Roman"/>
                <w:b/>
                <w:bCs/>
                <w:sz w:val="24"/>
                <w:szCs w:val="24"/>
                <w:lang w:eastAsia="pl-PL"/>
              </w:rPr>
              <w:t xml:space="preserve"> </w:t>
            </w:r>
            <w:r w:rsidRPr="00DE0E4F">
              <w:rPr>
                <w:rFonts w:ascii="Times New Roman" w:eastAsia="Times New Roman" w:hAnsi="Times New Roman" w:cs="Times New Roman"/>
                <w:sz w:val="24"/>
                <w:szCs w:val="24"/>
                <w:lang w:eastAsia="pl-PL"/>
              </w:rPr>
              <w:t xml:space="preserve">(przetarg nieograniczony)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IV.3) Negocjacje z ogłoszeniem, dialog konkurencyjny, partnerstwo innowacyjne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IV.3.1) Informacje na temat negocjacji z ogłoszeniem</w:t>
            </w:r>
            <w:r w:rsidRPr="00DE0E4F">
              <w:rPr>
                <w:rFonts w:ascii="Times New Roman" w:eastAsia="Times New Roman" w:hAnsi="Times New Roman" w:cs="Times New Roman"/>
                <w:sz w:val="24"/>
                <w:szCs w:val="24"/>
                <w:lang w:eastAsia="pl-PL"/>
              </w:rPr>
              <w:br/>
              <w:t xml:space="preserve">Minimalne wymagania, które muszą spełniać wszystkie oferty: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DE0E4F">
              <w:rPr>
                <w:rFonts w:ascii="Times New Roman" w:eastAsia="Times New Roman" w:hAnsi="Times New Roman" w:cs="Times New Roman"/>
                <w:sz w:val="24"/>
                <w:szCs w:val="24"/>
                <w:lang w:eastAsia="pl-PL"/>
              </w:rPr>
              <w:br/>
              <w:t xml:space="preserve">Przewidziany jest podział negocjacji na etapy w celu ograniczenia liczby ofert: nie </w:t>
            </w:r>
            <w:r w:rsidRPr="00DE0E4F">
              <w:rPr>
                <w:rFonts w:ascii="Times New Roman" w:eastAsia="Times New Roman" w:hAnsi="Times New Roman" w:cs="Times New Roman"/>
                <w:sz w:val="24"/>
                <w:szCs w:val="24"/>
                <w:lang w:eastAsia="pl-PL"/>
              </w:rPr>
              <w:br/>
              <w:t xml:space="preserve">Należy podać informacje na temat etapów negocjacji (w tym liczbę etapów):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IV.3.2) Informacje na temat dialogu konkurencyjnego</w:t>
            </w:r>
            <w:r w:rsidRPr="00DE0E4F">
              <w:rPr>
                <w:rFonts w:ascii="Times New Roman" w:eastAsia="Times New Roman" w:hAnsi="Times New Roman" w:cs="Times New Roman"/>
                <w:sz w:val="24"/>
                <w:szCs w:val="24"/>
                <w:lang w:eastAsia="pl-PL"/>
              </w:rPr>
              <w:br/>
              <w:t xml:space="preserve">Opis potrzeb i wymagań zamawiającego lub informacja o sposobie uzyskania tego opisu: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Wstępny harmonogram postępowania: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Podział dialogu na etapy w celu ograniczenia liczby rozwiązań: nie </w:t>
            </w:r>
            <w:r w:rsidRPr="00DE0E4F">
              <w:rPr>
                <w:rFonts w:ascii="Times New Roman" w:eastAsia="Times New Roman" w:hAnsi="Times New Roman" w:cs="Times New Roman"/>
                <w:sz w:val="24"/>
                <w:szCs w:val="24"/>
                <w:lang w:eastAsia="pl-PL"/>
              </w:rPr>
              <w:br/>
              <w:t xml:space="preserve">Należy podać informacje na temat etapów dialogu: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IV.3.3) Informacje na temat partnerstwa innowacyjnego</w:t>
            </w:r>
            <w:r w:rsidRPr="00DE0E4F">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Informacje dodatkowe: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IV.4) Licytacja elektroniczna </w:t>
            </w:r>
            <w:r w:rsidRPr="00DE0E4F">
              <w:rPr>
                <w:rFonts w:ascii="Times New Roman" w:eastAsia="Times New Roman" w:hAnsi="Times New Roman" w:cs="Times New Roman"/>
                <w:sz w:val="24"/>
                <w:szCs w:val="24"/>
                <w:lang w:eastAsia="pl-PL"/>
              </w:rPr>
              <w:br/>
              <w:t xml:space="preserve">Adres strony internetowej, na której będzie prowadzona licytacja elektroniczna: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lastRenderedPageBreak/>
              <w:t xml:space="preserve">Sposób postępowania w toku licytacji elektronicznej, w tym określenie minimalnych wysokości postąpień: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Informacje o liczbie etapów licytacji elektronicznej i czasie ich trwania: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etap nr</w:t>
                  </w: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czas trwania etapu</w:t>
                  </w:r>
                </w:p>
              </w:tc>
            </w:tr>
            <w:tr w:rsidR="00DE0E4F" w:rsidRPr="00DE0E4F" w:rsidTr="00DE0E4F">
              <w:trPr>
                <w:tblCellSpacing w:w="15" w:type="dxa"/>
              </w:trPr>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DE0E4F" w:rsidRPr="00DE0E4F" w:rsidRDefault="00DE0E4F" w:rsidP="00DE0E4F">
                  <w:pPr>
                    <w:spacing w:after="0" w:line="240" w:lineRule="auto"/>
                    <w:rPr>
                      <w:rFonts w:ascii="Times New Roman" w:eastAsia="Times New Roman" w:hAnsi="Times New Roman" w:cs="Times New Roman"/>
                      <w:sz w:val="20"/>
                      <w:szCs w:val="20"/>
                      <w:lang w:eastAsia="pl-PL"/>
                    </w:rPr>
                  </w:pPr>
                </w:p>
              </w:tc>
            </w:tr>
          </w:tbl>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Termin otwarcia licytacji elektronicznej: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t xml:space="preserve">Termin i warunki zamknięcia licytacji elektronicznej: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Wymagania dotyczące zabezpieczenia należytego wykonania umowy: </w:t>
            </w:r>
          </w:p>
          <w:p w:rsidR="00DE0E4F" w:rsidRP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sz w:val="24"/>
                <w:szCs w:val="24"/>
                <w:lang w:eastAsia="pl-PL"/>
              </w:rPr>
              <w:br/>
              <w:t xml:space="preserve">Informacje dodatkowe: </w:t>
            </w:r>
          </w:p>
          <w:p w:rsidR="00DE0E4F" w:rsidRDefault="00DE0E4F" w:rsidP="00DE0E4F">
            <w:pPr>
              <w:spacing w:after="0" w:line="240" w:lineRule="auto"/>
              <w:rPr>
                <w:rFonts w:ascii="Times New Roman" w:eastAsia="Times New Roman" w:hAnsi="Times New Roman" w:cs="Times New Roman"/>
                <w:sz w:val="24"/>
                <w:szCs w:val="24"/>
                <w:lang w:eastAsia="pl-PL"/>
              </w:rPr>
            </w:pPr>
            <w:r w:rsidRPr="00DE0E4F">
              <w:rPr>
                <w:rFonts w:ascii="Times New Roman" w:eastAsia="Times New Roman" w:hAnsi="Times New Roman" w:cs="Times New Roman"/>
                <w:b/>
                <w:bCs/>
                <w:sz w:val="24"/>
                <w:szCs w:val="24"/>
                <w:lang w:eastAsia="pl-PL"/>
              </w:rPr>
              <w:t>IV.5) ZMIANA UMOWY</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DE0E4F">
              <w:rPr>
                <w:rFonts w:ascii="Times New Roman" w:eastAsia="Times New Roman" w:hAnsi="Times New Roman" w:cs="Times New Roman"/>
                <w:sz w:val="24"/>
                <w:szCs w:val="24"/>
                <w:lang w:eastAsia="pl-PL"/>
              </w:rPr>
              <w:t xml:space="preserve"> tak </w:t>
            </w:r>
            <w:r w:rsidRPr="00DE0E4F">
              <w:rPr>
                <w:rFonts w:ascii="Times New Roman" w:eastAsia="Times New Roman" w:hAnsi="Times New Roman" w:cs="Times New Roman"/>
                <w:sz w:val="24"/>
                <w:szCs w:val="24"/>
                <w:lang w:eastAsia="pl-PL"/>
              </w:rPr>
              <w:br/>
              <w:t xml:space="preserve">Należy wskazać zakres, charakter zmian oraz warunki wprowadzenia zmian: </w:t>
            </w:r>
            <w:r w:rsidRPr="00DE0E4F">
              <w:rPr>
                <w:rFonts w:ascii="Times New Roman" w:eastAsia="Times New Roman" w:hAnsi="Times New Roman" w:cs="Times New Roman"/>
                <w:sz w:val="24"/>
                <w:szCs w:val="24"/>
                <w:lang w:eastAsia="pl-PL"/>
              </w:rPr>
              <w:br/>
              <w:t xml:space="preserve">Należy wskazać zakres, charakter zmian oraz warunki wprowadzenia zmian: 1. Zmianie umowy mogą ulegać postanowienia, których nie udało się przewidzieć przed wszczęciem postępowania np.: 1.1Zamawiający dopuszcza możliwość wystąpienia w trakcie realizacji przedmiotu umowy konieczności wykonania robót zamiennych w stosunku do przewidzianych dokumentacją projektową oraz robót dodatkowych, o których mowa w umowie § 11 ust. 3 umowy , w sytuacji gdy wykonanie tych robót będzie niezbędne do prawidłowego , tj. zgodnego z zasadami wiedzy technicznej i obowiązującymi na dzień odbioru robót przepisami, wykonania przedmiotu umowy określonego w ust. 1 niniejszego paragrafu. 1.2.Przewiduje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określonego w umowie. 1.3.Zamawiający dopuszcza wprowadzenie zmiany materiałów i urządzeń przedstawionych w ofercie przetargowej, pod warunkiem że zmiany te będą korzystne dla zamawiającego. 1.4. Zakres prac z uwagi na konieczne zmiany w projekcie. Wyżej wymienione zmiany będą rozliczne w sposób określony w § 11 umowy. 1.5.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t>
            </w:r>
            <w:r w:rsidRPr="00DE0E4F">
              <w:rPr>
                <w:rFonts w:ascii="Times New Roman" w:eastAsia="Times New Roman" w:hAnsi="Times New Roman" w:cs="Times New Roman"/>
                <w:sz w:val="24"/>
                <w:szCs w:val="24"/>
                <w:lang w:eastAsia="pl-PL"/>
              </w:rPr>
              <w:lastRenderedPageBreak/>
              <w:t xml:space="preserve">wynagrodzenia na wniosek Zamawiającego, 6. Zmiana harmonogramu rzeczowo –finansowego, 7. Zmiana podwykonawcy robót, 8. Zmiana wynagrodzenia w przypadku ustawowej zmiany podatku VAT.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IV.6) INFORMACJE ADMINISTRACYJNE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IV.6.1) Sposób udostępniania informacji o charakterze poufnym </w:t>
            </w:r>
            <w:r w:rsidRPr="00DE0E4F">
              <w:rPr>
                <w:rFonts w:ascii="Times New Roman" w:eastAsia="Times New Roman" w:hAnsi="Times New Roman" w:cs="Times New Roman"/>
                <w:i/>
                <w:iCs/>
                <w:sz w:val="24"/>
                <w:szCs w:val="24"/>
                <w:lang w:eastAsia="pl-PL"/>
              </w:rPr>
              <w:t xml:space="preserve">(jeżeli dotyczy):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Środki służące ochronie informacji o charakterze poufnym</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DE0E4F">
              <w:rPr>
                <w:rFonts w:ascii="Times New Roman" w:eastAsia="Times New Roman" w:hAnsi="Times New Roman" w:cs="Times New Roman"/>
                <w:sz w:val="24"/>
                <w:szCs w:val="24"/>
                <w:lang w:eastAsia="pl-PL"/>
              </w:rPr>
              <w:br/>
              <w:t xml:space="preserve">Data: 17/02/2017, godzina: 09:55, </w:t>
            </w:r>
            <w:r w:rsidRPr="00DE0E4F">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DE0E4F">
              <w:rPr>
                <w:rFonts w:ascii="Times New Roman" w:eastAsia="Times New Roman" w:hAnsi="Times New Roman" w:cs="Times New Roman"/>
                <w:sz w:val="24"/>
                <w:szCs w:val="24"/>
                <w:lang w:eastAsia="pl-PL"/>
              </w:rPr>
              <w:br/>
              <w:t xml:space="preserve">nie </w:t>
            </w:r>
            <w:r w:rsidRPr="00DE0E4F">
              <w:rPr>
                <w:rFonts w:ascii="Times New Roman" w:eastAsia="Times New Roman" w:hAnsi="Times New Roman" w:cs="Times New Roman"/>
                <w:sz w:val="24"/>
                <w:szCs w:val="24"/>
                <w:lang w:eastAsia="pl-PL"/>
              </w:rPr>
              <w:br/>
              <w:t xml:space="preserve">Wskazać powody: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DE0E4F">
              <w:rPr>
                <w:rFonts w:ascii="Times New Roman" w:eastAsia="Times New Roman" w:hAnsi="Times New Roman" w:cs="Times New Roman"/>
                <w:sz w:val="24"/>
                <w:szCs w:val="24"/>
                <w:lang w:eastAsia="pl-PL"/>
              </w:rPr>
              <w:br/>
              <w:t>&gt; POLSKI</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 xml:space="preserve">IV.6.3) Termin związania ofertą: </w:t>
            </w:r>
            <w:r w:rsidRPr="00DE0E4F">
              <w:rPr>
                <w:rFonts w:ascii="Times New Roman" w:eastAsia="Times New Roman" w:hAnsi="Times New Roman" w:cs="Times New Roman"/>
                <w:sz w:val="24"/>
                <w:szCs w:val="24"/>
                <w:lang w:eastAsia="pl-PL"/>
              </w:rPr>
              <w:t xml:space="preserve">okres w dniach: 30 (od ostatecznego terminu składania ofert)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DE0E4F">
              <w:rPr>
                <w:rFonts w:ascii="Times New Roman" w:eastAsia="Times New Roman" w:hAnsi="Times New Roman" w:cs="Times New Roman"/>
                <w:sz w:val="24"/>
                <w:szCs w:val="24"/>
                <w:lang w:eastAsia="pl-PL"/>
              </w:rPr>
              <w:t xml:space="preserve"> 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DE0E4F">
              <w:rPr>
                <w:rFonts w:ascii="Times New Roman" w:eastAsia="Times New Roman" w:hAnsi="Times New Roman" w:cs="Times New Roman"/>
                <w:sz w:val="24"/>
                <w:szCs w:val="24"/>
                <w:lang w:eastAsia="pl-PL"/>
              </w:rPr>
              <w:t xml:space="preserve"> nie </w:t>
            </w:r>
            <w:r w:rsidRPr="00DE0E4F">
              <w:rPr>
                <w:rFonts w:ascii="Times New Roman" w:eastAsia="Times New Roman" w:hAnsi="Times New Roman" w:cs="Times New Roman"/>
                <w:sz w:val="24"/>
                <w:szCs w:val="24"/>
                <w:lang w:eastAsia="pl-PL"/>
              </w:rPr>
              <w:br/>
            </w:r>
            <w:r w:rsidRPr="00DE0E4F">
              <w:rPr>
                <w:rFonts w:ascii="Times New Roman" w:eastAsia="Times New Roman" w:hAnsi="Times New Roman" w:cs="Times New Roman"/>
                <w:b/>
                <w:bCs/>
                <w:sz w:val="24"/>
                <w:szCs w:val="24"/>
                <w:lang w:eastAsia="pl-PL"/>
              </w:rPr>
              <w:t>IV.6.6) Informacje dodatkowe:</w:t>
            </w:r>
            <w:r w:rsidRPr="00DE0E4F">
              <w:rPr>
                <w:rFonts w:ascii="Times New Roman" w:eastAsia="Times New Roman" w:hAnsi="Times New Roman" w:cs="Times New Roman"/>
                <w:sz w:val="24"/>
                <w:szCs w:val="24"/>
                <w:lang w:eastAsia="pl-PL"/>
              </w:rPr>
              <w:br/>
              <w:t>Do oferty należy dołączyć kosztorys ofertowy zgodny z przedmiarem robót.</w:t>
            </w:r>
          </w:p>
          <w:p w:rsidR="00DE0E4F" w:rsidRDefault="00DE0E4F" w:rsidP="00DE0E4F">
            <w:pPr>
              <w:spacing w:after="0" w:line="240" w:lineRule="auto"/>
              <w:rPr>
                <w:rFonts w:ascii="Times New Roman" w:eastAsia="Times New Roman" w:hAnsi="Times New Roman" w:cs="Times New Roman"/>
                <w:sz w:val="24"/>
                <w:szCs w:val="24"/>
                <w:lang w:eastAsia="pl-PL"/>
              </w:rPr>
            </w:pPr>
          </w:p>
          <w:p w:rsidR="00DE0E4F" w:rsidRDefault="00DE0E4F" w:rsidP="00DE0E4F">
            <w:pPr>
              <w:spacing w:after="0" w:line="240" w:lineRule="auto"/>
              <w:rPr>
                <w:rFonts w:ascii="Times New Roman" w:eastAsia="Times New Roman" w:hAnsi="Times New Roman" w:cs="Times New Roman"/>
                <w:sz w:val="24"/>
                <w:szCs w:val="24"/>
                <w:lang w:eastAsia="pl-PL"/>
              </w:rPr>
            </w:pPr>
            <w:bookmarkStart w:id="0" w:name="_GoBack"/>
            <w:bookmarkEnd w:id="0"/>
          </w:p>
          <w:p w:rsidR="00DE0E4F" w:rsidRDefault="00DE0E4F" w:rsidP="00DE0E4F">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Podpisał:</w:t>
            </w:r>
          </w:p>
          <w:p w:rsidR="00DE0E4F" w:rsidRDefault="00DE0E4F" w:rsidP="00DE0E4F">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Sławomir Białkowski </w:t>
            </w:r>
          </w:p>
          <w:p w:rsidR="00DE0E4F" w:rsidRPr="00DE0E4F" w:rsidRDefault="00DE0E4F" w:rsidP="00DE0E4F">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Wójt Gminy Zakrzew </w:t>
            </w:r>
          </w:p>
          <w:p w:rsidR="00DE0E4F" w:rsidRPr="00DE0E4F" w:rsidRDefault="00DE0E4F" w:rsidP="00DE0E4F">
            <w:pPr>
              <w:spacing w:after="240" w:line="240" w:lineRule="auto"/>
              <w:rPr>
                <w:rFonts w:ascii="Times New Roman" w:eastAsia="Times New Roman" w:hAnsi="Times New Roman" w:cs="Times New Roman"/>
                <w:sz w:val="24"/>
                <w:szCs w:val="24"/>
                <w:lang w:eastAsia="pl-PL"/>
              </w:rPr>
            </w:pPr>
          </w:p>
        </w:tc>
        <w:tc>
          <w:tcPr>
            <w:tcW w:w="439" w:type="pct"/>
            <w:noWrap/>
            <w:tcMar>
              <w:top w:w="0" w:type="dxa"/>
              <w:left w:w="0" w:type="dxa"/>
              <w:bottom w:w="0" w:type="dxa"/>
              <w:right w:w="75" w:type="dxa"/>
            </w:tcMar>
            <w:hideMark/>
          </w:tcPr>
          <w:p w:rsidR="00DE0E4F" w:rsidRPr="00DE0E4F" w:rsidRDefault="00DE0E4F" w:rsidP="00DE0E4F">
            <w:pPr>
              <w:spacing w:after="0" w:line="240" w:lineRule="auto"/>
              <w:rPr>
                <w:rFonts w:ascii="Times New Roman" w:eastAsia="Times New Roman" w:hAnsi="Times New Roman" w:cs="Times New Roman"/>
                <w:sz w:val="24"/>
                <w:szCs w:val="24"/>
                <w:lang w:eastAsia="pl-PL"/>
              </w:rPr>
            </w:pPr>
          </w:p>
        </w:tc>
      </w:tr>
    </w:tbl>
    <w:p w:rsidR="00DE0E4F" w:rsidRPr="00DE0E4F" w:rsidRDefault="00DE0E4F" w:rsidP="00DE0E4F">
      <w:pPr>
        <w:pBdr>
          <w:top w:val="single" w:sz="6" w:space="1" w:color="auto"/>
        </w:pBdr>
        <w:spacing w:after="0" w:line="240" w:lineRule="auto"/>
        <w:rPr>
          <w:rFonts w:ascii="Arial" w:eastAsia="Times New Roman" w:hAnsi="Arial" w:cs="Arial"/>
          <w:vanish/>
          <w:sz w:val="16"/>
          <w:szCs w:val="16"/>
          <w:lang w:eastAsia="pl-PL"/>
        </w:rPr>
      </w:pPr>
      <w:r w:rsidRPr="00DE0E4F">
        <w:rPr>
          <w:rFonts w:ascii="Arial" w:eastAsia="Times New Roman" w:hAnsi="Arial" w:cs="Arial"/>
          <w:vanish/>
          <w:sz w:val="16"/>
          <w:szCs w:val="16"/>
          <w:lang w:eastAsia="pl-PL"/>
        </w:rPr>
        <w:lastRenderedPageBreak/>
        <w:t>Dół formularza</w:t>
      </w:r>
    </w:p>
    <w:p w:rsidR="002702E6" w:rsidRDefault="002702E6" w:rsidP="00DE0E4F">
      <w:pPr>
        <w:spacing w:line="240" w:lineRule="auto"/>
      </w:pPr>
    </w:p>
    <w:sectPr w:rsidR="002702E6" w:rsidSect="00DE0E4F">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4F"/>
    <w:rsid w:val="002702E6"/>
    <w:rsid w:val="00DE0E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D1D7E-1A2F-4A46-B2D4-188F0BA1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E0E4F"/>
    <w:rPr>
      <w:color w:val="0000FF"/>
      <w:u w:val="single"/>
    </w:rPr>
  </w:style>
  <w:style w:type="paragraph" w:styleId="Zagicieodgryformularza">
    <w:name w:val="HTML Top of Form"/>
    <w:basedOn w:val="Normalny"/>
    <w:next w:val="Normalny"/>
    <w:link w:val="ZagicieodgryformularzaZnak"/>
    <w:hidden/>
    <w:uiPriority w:val="99"/>
    <w:semiHidden/>
    <w:unhideWhenUsed/>
    <w:rsid w:val="00DE0E4F"/>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DE0E4F"/>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DE0E4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Zagicieoddouformularza">
    <w:name w:val="HTML Bottom of Form"/>
    <w:basedOn w:val="Normalny"/>
    <w:next w:val="Normalny"/>
    <w:link w:val="ZagicieoddouformularzaZnak"/>
    <w:hidden/>
    <w:uiPriority w:val="99"/>
    <w:semiHidden/>
    <w:unhideWhenUsed/>
    <w:rsid w:val="00DE0E4F"/>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DE0E4F"/>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648511">
      <w:bodyDiv w:val="1"/>
      <w:marLeft w:val="0"/>
      <w:marRight w:val="0"/>
      <w:marTop w:val="0"/>
      <w:marBottom w:val="0"/>
      <w:divBdr>
        <w:top w:val="none" w:sz="0" w:space="0" w:color="auto"/>
        <w:left w:val="none" w:sz="0" w:space="0" w:color="auto"/>
        <w:bottom w:val="none" w:sz="0" w:space="0" w:color="auto"/>
        <w:right w:val="none" w:sz="0" w:space="0" w:color="auto"/>
      </w:divBdr>
      <w:divsChild>
        <w:div w:id="1359620541">
          <w:marLeft w:val="0"/>
          <w:marRight w:val="0"/>
          <w:marTop w:val="0"/>
          <w:marBottom w:val="0"/>
          <w:divBdr>
            <w:top w:val="none" w:sz="0" w:space="0" w:color="auto"/>
            <w:left w:val="none" w:sz="0" w:space="0" w:color="auto"/>
            <w:bottom w:val="none" w:sz="0" w:space="0" w:color="auto"/>
            <w:right w:val="none" w:sz="0" w:space="0" w:color="auto"/>
          </w:divBdr>
        </w:div>
        <w:div w:id="1461192179">
          <w:marLeft w:val="0"/>
          <w:marRight w:val="0"/>
          <w:marTop w:val="0"/>
          <w:marBottom w:val="0"/>
          <w:divBdr>
            <w:top w:val="none" w:sz="0" w:space="0" w:color="auto"/>
            <w:left w:val="none" w:sz="0" w:space="0" w:color="auto"/>
            <w:bottom w:val="none" w:sz="0" w:space="0" w:color="auto"/>
            <w:right w:val="none" w:sz="0" w:space="0" w:color="auto"/>
          </w:divBdr>
        </w:div>
        <w:div w:id="560097672">
          <w:marLeft w:val="0"/>
          <w:marRight w:val="0"/>
          <w:marTop w:val="0"/>
          <w:marBottom w:val="0"/>
          <w:divBdr>
            <w:top w:val="none" w:sz="0" w:space="0" w:color="auto"/>
            <w:left w:val="none" w:sz="0" w:space="0" w:color="auto"/>
            <w:bottom w:val="none" w:sz="0" w:space="0" w:color="auto"/>
            <w:right w:val="none" w:sz="0" w:space="0" w:color="auto"/>
          </w:divBdr>
          <w:divsChild>
            <w:div w:id="722874279">
              <w:marLeft w:val="0"/>
              <w:marRight w:val="0"/>
              <w:marTop w:val="0"/>
              <w:marBottom w:val="0"/>
              <w:divBdr>
                <w:top w:val="none" w:sz="0" w:space="0" w:color="auto"/>
                <w:left w:val="none" w:sz="0" w:space="0" w:color="auto"/>
                <w:bottom w:val="none" w:sz="0" w:space="0" w:color="auto"/>
                <w:right w:val="none" w:sz="0" w:space="0" w:color="auto"/>
              </w:divBdr>
              <w:divsChild>
                <w:div w:id="999503830">
                  <w:marLeft w:val="0"/>
                  <w:marRight w:val="0"/>
                  <w:marTop w:val="0"/>
                  <w:marBottom w:val="0"/>
                  <w:divBdr>
                    <w:top w:val="none" w:sz="0" w:space="0" w:color="auto"/>
                    <w:left w:val="none" w:sz="0" w:space="0" w:color="auto"/>
                    <w:bottom w:val="none" w:sz="0" w:space="0" w:color="auto"/>
                    <w:right w:val="none" w:sz="0" w:space="0" w:color="auto"/>
                  </w:divBdr>
                  <w:divsChild>
                    <w:div w:id="1086999908">
                      <w:marLeft w:val="0"/>
                      <w:marRight w:val="0"/>
                      <w:marTop w:val="0"/>
                      <w:marBottom w:val="0"/>
                      <w:divBdr>
                        <w:top w:val="none" w:sz="0" w:space="0" w:color="auto"/>
                        <w:left w:val="none" w:sz="0" w:space="0" w:color="auto"/>
                        <w:bottom w:val="none" w:sz="0" w:space="0" w:color="auto"/>
                        <w:right w:val="none" w:sz="0" w:space="0" w:color="auto"/>
                      </w:divBdr>
                    </w:div>
                    <w:div w:id="502234968">
                      <w:marLeft w:val="0"/>
                      <w:marRight w:val="0"/>
                      <w:marTop w:val="0"/>
                      <w:marBottom w:val="0"/>
                      <w:divBdr>
                        <w:top w:val="none" w:sz="0" w:space="0" w:color="auto"/>
                        <w:left w:val="none" w:sz="0" w:space="0" w:color="auto"/>
                        <w:bottom w:val="none" w:sz="0" w:space="0" w:color="auto"/>
                        <w:right w:val="none" w:sz="0" w:space="0" w:color="auto"/>
                      </w:divBdr>
                    </w:div>
                    <w:div w:id="2047220817">
                      <w:marLeft w:val="0"/>
                      <w:marRight w:val="0"/>
                      <w:marTop w:val="0"/>
                      <w:marBottom w:val="0"/>
                      <w:divBdr>
                        <w:top w:val="none" w:sz="0" w:space="0" w:color="auto"/>
                        <w:left w:val="none" w:sz="0" w:space="0" w:color="auto"/>
                        <w:bottom w:val="none" w:sz="0" w:space="0" w:color="auto"/>
                        <w:right w:val="none" w:sz="0" w:space="0" w:color="auto"/>
                      </w:divBdr>
                    </w:div>
                    <w:div w:id="1272855004">
                      <w:marLeft w:val="0"/>
                      <w:marRight w:val="0"/>
                      <w:marTop w:val="0"/>
                      <w:marBottom w:val="0"/>
                      <w:divBdr>
                        <w:top w:val="none" w:sz="0" w:space="0" w:color="auto"/>
                        <w:left w:val="none" w:sz="0" w:space="0" w:color="auto"/>
                        <w:bottom w:val="none" w:sz="0" w:space="0" w:color="auto"/>
                        <w:right w:val="none" w:sz="0" w:space="0" w:color="auto"/>
                      </w:divBdr>
                      <w:divsChild>
                        <w:div w:id="1443110669">
                          <w:marLeft w:val="0"/>
                          <w:marRight w:val="0"/>
                          <w:marTop w:val="0"/>
                          <w:marBottom w:val="0"/>
                          <w:divBdr>
                            <w:top w:val="none" w:sz="0" w:space="0" w:color="auto"/>
                            <w:left w:val="none" w:sz="0" w:space="0" w:color="auto"/>
                            <w:bottom w:val="none" w:sz="0" w:space="0" w:color="auto"/>
                            <w:right w:val="none" w:sz="0" w:space="0" w:color="auto"/>
                          </w:divBdr>
                        </w:div>
                      </w:divsChild>
                    </w:div>
                    <w:div w:id="1493834072">
                      <w:marLeft w:val="0"/>
                      <w:marRight w:val="0"/>
                      <w:marTop w:val="0"/>
                      <w:marBottom w:val="0"/>
                      <w:divBdr>
                        <w:top w:val="none" w:sz="0" w:space="0" w:color="auto"/>
                        <w:left w:val="none" w:sz="0" w:space="0" w:color="auto"/>
                        <w:bottom w:val="none" w:sz="0" w:space="0" w:color="auto"/>
                        <w:right w:val="none" w:sz="0" w:space="0" w:color="auto"/>
                      </w:divBdr>
                      <w:divsChild>
                        <w:div w:id="879972046">
                          <w:marLeft w:val="0"/>
                          <w:marRight w:val="0"/>
                          <w:marTop w:val="0"/>
                          <w:marBottom w:val="0"/>
                          <w:divBdr>
                            <w:top w:val="none" w:sz="0" w:space="0" w:color="auto"/>
                            <w:left w:val="none" w:sz="0" w:space="0" w:color="auto"/>
                            <w:bottom w:val="none" w:sz="0" w:space="0" w:color="auto"/>
                            <w:right w:val="none" w:sz="0" w:space="0" w:color="auto"/>
                          </w:divBdr>
                        </w:div>
                      </w:divsChild>
                    </w:div>
                    <w:div w:id="1061904253">
                      <w:marLeft w:val="0"/>
                      <w:marRight w:val="0"/>
                      <w:marTop w:val="0"/>
                      <w:marBottom w:val="0"/>
                      <w:divBdr>
                        <w:top w:val="none" w:sz="0" w:space="0" w:color="auto"/>
                        <w:left w:val="none" w:sz="0" w:space="0" w:color="auto"/>
                        <w:bottom w:val="none" w:sz="0" w:space="0" w:color="auto"/>
                        <w:right w:val="none" w:sz="0" w:space="0" w:color="auto"/>
                      </w:divBdr>
                      <w:divsChild>
                        <w:div w:id="1277252831">
                          <w:marLeft w:val="0"/>
                          <w:marRight w:val="0"/>
                          <w:marTop w:val="0"/>
                          <w:marBottom w:val="0"/>
                          <w:divBdr>
                            <w:top w:val="none" w:sz="0" w:space="0" w:color="auto"/>
                            <w:left w:val="none" w:sz="0" w:space="0" w:color="auto"/>
                            <w:bottom w:val="none" w:sz="0" w:space="0" w:color="auto"/>
                            <w:right w:val="none" w:sz="0" w:space="0" w:color="auto"/>
                          </w:divBdr>
                        </w:div>
                        <w:div w:id="110247252">
                          <w:marLeft w:val="0"/>
                          <w:marRight w:val="0"/>
                          <w:marTop w:val="0"/>
                          <w:marBottom w:val="0"/>
                          <w:divBdr>
                            <w:top w:val="none" w:sz="0" w:space="0" w:color="auto"/>
                            <w:left w:val="none" w:sz="0" w:space="0" w:color="auto"/>
                            <w:bottom w:val="none" w:sz="0" w:space="0" w:color="auto"/>
                            <w:right w:val="none" w:sz="0" w:space="0" w:color="auto"/>
                          </w:divBdr>
                        </w:div>
                        <w:div w:id="1543321182">
                          <w:marLeft w:val="0"/>
                          <w:marRight w:val="0"/>
                          <w:marTop w:val="0"/>
                          <w:marBottom w:val="0"/>
                          <w:divBdr>
                            <w:top w:val="none" w:sz="0" w:space="0" w:color="auto"/>
                            <w:left w:val="none" w:sz="0" w:space="0" w:color="auto"/>
                            <w:bottom w:val="none" w:sz="0" w:space="0" w:color="auto"/>
                            <w:right w:val="none" w:sz="0" w:space="0" w:color="auto"/>
                          </w:divBdr>
                        </w:div>
                        <w:div w:id="1201669886">
                          <w:marLeft w:val="0"/>
                          <w:marRight w:val="0"/>
                          <w:marTop w:val="0"/>
                          <w:marBottom w:val="0"/>
                          <w:divBdr>
                            <w:top w:val="none" w:sz="0" w:space="0" w:color="auto"/>
                            <w:left w:val="none" w:sz="0" w:space="0" w:color="auto"/>
                            <w:bottom w:val="none" w:sz="0" w:space="0" w:color="auto"/>
                            <w:right w:val="none" w:sz="0" w:space="0" w:color="auto"/>
                          </w:divBdr>
                        </w:div>
                      </w:divsChild>
                    </w:div>
                    <w:div w:id="545684331">
                      <w:marLeft w:val="0"/>
                      <w:marRight w:val="0"/>
                      <w:marTop w:val="0"/>
                      <w:marBottom w:val="0"/>
                      <w:divBdr>
                        <w:top w:val="none" w:sz="0" w:space="0" w:color="auto"/>
                        <w:left w:val="none" w:sz="0" w:space="0" w:color="auto"/>
                        <w:bottom w:val="none" w:sz="0" w:space="0" w:color="auto"/>
                        <w:right w:val="none" w:sz="0" w:space="0" w:color="auto"/>
                      </w:divBdr>
                      <w:divsChild>
                        <w:div w:id="1833793410">
                          <w:marLeft w:val="0"/>
                          <w:marRight w:val="0"/>
                          <w:marTop w:val="0"/>
                          <w:marBottom w:val="0"/>
                          <w:divBdr>
                            <w:top w:val="none" w:sz="0" w:space="0" w:color="auto"/>
                            <w:left w:val="none" w:sz="0" w:space="0" w:color="auto"/>
                            <w:bottom w:val="none" w:sz="0" w:space="0" w:color="auto"/>
                            <w:right w:val="none" w:sz="0" w:space="0" w:color="auto"/>
                          </w:divBdr>
                        </w:div>
                        <w:div w:id="1329091165">
                          <w:marLeft w:val="0"/>
                          <w:marRight w:val="0"/>
                          <w:marTop w:val="0"/>
                          <w:marBottom w:val="0"/>
                          <w:divBdr>
                            <w:top w:val="none" w:sz="0" w:space="0" w:color="auto"/>
                            <w:left w:val="none" w:sz="0" w:space="0" w:color="auto"/>
                            <w:bottom w:val="none" w:sz="0" w:space="0" w:color="auto"/>
                            <w:right w:val="none" w:sz="0" w:space="0" w:color="auto"/>
                          </w:divBdr>
                        </w:div>
                        <w:div w:id="1278099573">
                          <w:marLeft w:val="0"/>
                          <w:marRight w:val="0"/>
                          <w:marTop w:val="0"/>
                          <w:marBottom w:val="0"/>
                          <w:divBdr>
                            <w:top w:val="none" w:sz="0" w:space="0" w:color="auto"/>
                            <w:left w:val="none" w:sz="0" w:space="0" w:color="auto"/>
                            <w:bottom w:val="none" w:sz="0" w:space="0" w:color="auto"/>
                            <w:right w:val="none" w:sz="0" w:space="0" w:color="auto"/>
                          </w:divBdr>
                        </w:div>
                        <w:div w:id="1601061434">
                          <w:marLeft w:val="0"/>
                          <w:marRight w:val="0"/>
                          <w:marTop w:val="0"/>
                          <w:marBottom w:val="0"/>
                          <w:divBdr>
                            <w:top w:val="none" w:sz="0" w:space="0" w:color="auto"/>
                            <w:left w:val="none" w:sz="0" w:space="0" w:color="auto"/>
                            <w:bottom w:val="none" w:sz="0" w:space="0" w:color="auto"/>
                            <w:right w:val="none" w:sz="0" w:space="0" w:color="auto"/>
                          </w:divBdr>
                        </w:div>
                        <w:div w:id="1388527941">
                          <w:marLeft w:val="0"/>
                          <w:marRight w:val="0"/>
                          <w:marTop w:val="0"/>
                          <w:marBottom w:val="0"/>
                          <w:divBdr>
                            <w:top w:val="none" w:sz="0" w:space="0" w:color="auto"/>
                            <w:left w:val="none" w:sz="0" w:space="0" w:color="auto"/>
                            <w:bottom w:val="none" w:sz="0" w:space="0" w:color="auto"/>
                            <w:right w:val="none" w:sz="0" w:space="0" w:color="auto"/>
                          </w:divBdr>
                        </w:div>
                        <w:div w:id="462963453">
                          <w:marLeft w:val="0"/>
                          <w:marRight w:val="0"/>
                          <w:marTop w:val="0"/>
                          <w:marBottom w:val="0"/>
                          <w:divBdr>
                            <w:top w:val="none" w:sz="0" w:space="0" w:color="auto"/>
                            <w:left w:val="none" w:sz="0" w:space="0" w:color="auto"/>
                            <w:bottom w:val="none" w:sz="0" w:space="0" w:color="auto"/>
                            <w:right w:val="none" w:sz="0" w:space="0" w:color="auto"/>
                          </w:divBdr>
                        </w:div>
                        <w:div w:id="215314631">
                          <w:marLeft w:val="0"/>
                          <w:marRight w:val="0"/>
                          <w:marTop w:val="0"/>
                          <w:marBottom w:val="0"/>
                          <w:divBdr>
                            <w:top w:val="none" w:sz="0" w:space="0" w:color="auto"/>
                            <w:left w:val="none" w:sz="0" w:space="0" w:color="auto"/>
                            <w:bottom w:val="none" w:sz="0" w:space="0" w:color="auto"/>
                            <w:right w:val="none" w:sz="0" w:space="0" w:color="auto"/>
                          </w:divBdr>
                        </w:div>
                      </w:divsChild>
                    </w:div>
                    <w:div w:id="825319557">
                      <w:marLeft w:val="0"/>
                      <w:marRight w:val="0"/>
                      <w:marTop w:val="0"/>
                      <w:marBottom w:val="0"/>
                      <w:divBdr>
                        <w:top w:val="none" w:sz="0" w:space="0" w:color="auto"/>
                        <w:left w:val="none" w:sz="0" w:space="0" w:color="auto"/>
                        <w:bottom w:val="none" w:sz="0" w:space="0" w:color="auto"/>
                        <w:right w:val="none" w:sz="0" w:space="0" w:color="auto"/>
                      </w:divBdr>
                      <w:divsChild>
                        <w:div w:id="1752923228">
                          <w:marLeft w:val="0"/>
                          <w:marRight w:val="0"/>
                          <w:marTop w:val="0"/>
                          <w:marBottom w:val="0"/>
                          <w:divBdr>
                            <w:top w:val="none" w:sz="0" w:space="0" w:color="auto"/>
                            <w:left w:val="none" w:sz="0" w:space="0" w:color="auto"/>
                            <w:bottom w:val="none" w:sz="0" w:space="0" w:color="auto"/>
                            <w:right w:val="none" w:sz="0" w:space="0" w:color="auto"/>
                          </w:divBdr>
                        </w:div>
                        <w:div w:id="95096819">
                          <w:marLeft w:val="0"/>
                          <w:marRight w:val="0"/>
                          <w:marTop w:val="0"/>
                          <w:marBottom w:val="0"/>
                          <w:divBdr>
                            <w:top w:val="none" w:sz="0" w:space="0" w:color="auto"/>
                            <w:left w:val="none" w:sz="0" w:space="0" w:color="auto"/>
                            <w:bottom w:val="none" w:sz="0" w:space="0" w:color="auto"/>
                            <w:right w:val="none" w:sz="0" w:space="0" w:color="auto"/>
                          </w:divBdr>
                        </w:div>
                        <w:div w:id="1579821357">
                          <w:marLeft w:val="0"/>
                          <w:marRight w:val="0"/>
                          <w:marTop w:val="0"/>
                          <w:marBottom w:val="0"/>
                          <w:divBdr>
                            <w:top w:val="none" w:sz="0" w:space="0" w:color="auto"/>
                            <w:left w:val="none" w:sz="0" w:space="0" w:color="auto"/>
                            <w:bottom w:val="none" w:sz="0" w:space="0" w:color="auto"/>
                            <w:right w:val="none" w:sz="0" w:space="0" w:color="auto"/>
                          </w:divBdr>
                        </w:div>
                      </w:divsChild>
                    </w:div>
                    <w:div w:id="1607537397">
                      <w:marLeft w:val="0"/>
                      <w:marRight w:val="0"/>
                      <w:marTop w:val="0"/>
                      <w:marBottom w:val="0"/>
                      <w:divBdr>
                        <w:top w:val="none" w:sz="0" w:space="0" w:color="auto"/>
                        <w:left w:val="none" w:sz="0" w:space="0" w:color="auto"/>
                        <w:bottom w:val="none" w:sz="0" w:space="0" w:color="auto"/>
                        <w:right w:val="none" w:sz="0" w:space="0" w:color="auto"/>
                      </w:divBdr>
                      <w:divsChild>
                        <w:div w:id="1837380289">
                          <w:marLeft w:val="0"/>
                          <w:marRight w:val="0"/>
                          <w:marTop w:val="0"/>
                          <w:marBottom w:val="0"/>
                          <w:divBdr>
                            <w:top w:val="none" w:sz="0" w:space="0" w:color="auto"/>
                            <w:left w:val="none" w:sz="0" w:space="0" w:color="auto"/>
                            <w:bottom w:val="none" w:sz="0" w:space="0" w:color="auto"/>
                            <w:right w:val="none" w:sz="0" w:space="0" w:color="auto"/>
                          </w:divBdr>
                        </w:div>
                        <w:div w:id="996999244">
                          <w:marLeft w:val="0"/>
                          <w:marRight w:val="0"/>
                          <w:marTop w:val="0"/>
                          <w:marBottom w:val="0"/>
                          <w:divBdr>
                            <w:top w:val="none" w:sz="0" w:space="0" w:color="auto"/>
                            <w:left w:val="none" w:sz="0" w:space="0" w:color="auto"/>
                            <w:bottom w:val="none" w:sz="0" w:space="0" w:color="auto"/>
                            <w:right w:val="none" w:sz="0" w:space="0" w:color="auto"/>
                          </w:divBdr>
                        </w:div>
                        <w:div w:id="1934630303">
                          <w:marLeft w:val="0"/>
                          <w:marRight w:val="0"/>
                          <w:marTop w:val="0"/>
                          <w:marBottom w:val="0"/>
                          <w:divBdr>
                            <w:top w:val="none" w:sz="0" w:space="0" w:color="auto"/>
                            <w:left w:val="none" w:sz="0" w:space="0" w:color="auto"/>
                            <w:bottom w:val="none" w:sz="0" w:space="0" w:color="auto"/>
                            <w:right w:val="none" w:sz="0" w:space="0" w:color="auto"/>
                          </w:divBdr>
                        </w:div>
                        <w:div w:id="1570505201">
                          <w:marLeft w:val="0"/>
                          <w:marRight w:val="0"/>
                          <w:marTop w:val="0"/>
                          <w:marBottom w:val="0"/>
                          <w:divBdr>
                            <w:top w:val="none" w:sz="0" w:space="0" w:color="auto"/>
                            <w:left w:val="none" w:sz="0" w:space="0" w:color="auto"/>
                            <w:bottom w:val="none" w:sz="0" w:space="0" w:color="auto"/>
                            <w:right w:val="none" w:sz="0" w:space="0" w:color="auto"/>
                          </w:divBdr>
                        </w:div>
                        <w:div w:id="1921134828">
                          <w:marLeft w:val="0"/>
                          <w:marRight w:val="0"/>
                          <w:marTop w:val="0"/>
                          <w:marBottom w:val="0"/>
                          <w:divBdr>
                            <w:top w:val="none" w:sz="0" w:space="0" w:color="auto"/>
                            <w:left w:val="none" w:sz="0" w:space="0" w:color="auto"/>
                            <w:bottom w:val="none" w:sz="0" w:space="0" w:color="auto"/>
                            <w:right w:val="none" w:sz="0" w:space="0" w:color="auto"/>
                          </w:divBdr>
                        </w:div>
                      </w:divsChild>
                    </w:div>
                    <w:div w:id="1721395069">
                      <w:marLeft w:val="0"/>
                      <w:marRight w:val="0"/>
                      <w:marTop w:val="0"/>
                      <w:marBottom w:val="0"/>
                      <w:divBdr>
                        <w:top w:val="none" w:sz="0" w:space="0" w:color="auto"/>
                        <w:left w:val="none" w:sz="0" w:space="0" w:color="auto"/>
                        <w:bottom w:val="none" w:sz="0" w:space="0" w:color="auto"/>
                        <w:right w:val="none" w:sz="0" w:space="0" w:color="auto"/>
                      </w:divBdr>
                      <w:divsChild>
                        <w:div w:id="1013067422">
                          <w:marLeft w:val="0"/>
                          <w:marRight w:val="0"/>
                          <w:marTop w:val="0"/>
                          <w:marBottom w:val="0"/>
                          <w:divBdr>
                            <w:top w:val="none" w:sz="0" w:space="0" w:color="auto"/>
                            <w:left w:val="none" w:sz="0" w:space="0" w:color="auto"/>
                            <w:bottom w:val="none" w:sz="0" w:space="0" w:color="auto"/>
                            <w:right w:val="none" w:sz="0" w:space="0" w:color="auto"/>
                          </w:divBdr>
                        </w:div>
                        <w:div w:id="2060085491">
                          <w:marLeft w:val="0"/>
                          <w:marRight w:val="0"/>
                          <w:marTop w:val="0"/>
                          <w:marBottom w:val="0"/>
                          <w:divBdr>
                            <w:top w:val="none" w:sz="0" w:space="0" w:color="auto"/>
                            <w:left w:val="none" w:sz="0" w:space="0" w:color="auto"/>
                            <w:bottom w:val="none" w:sz="0" w:space="0" w:color="auto"/>
                            <w:right w:val="none" w:sz="0" w:space="0" w:color="auto"/>
                          </w:divBdr>
                        </w:div>
                        <w:div w:id="1405294091">
                          <w:marLeft w:val="0"/>
                          <w:marRight w:val="0"/>
                          <w:marTop w:val="0"/>
                          <w:marBottom w:val="0"/>
                          <w:divBdr>
                            <w:top w:val="none" w:sz="0" w:space="0" w:color="auto"/>
                            <w:left w:val="none" w:sz="0" w:space="0" w:color="auto"/>
                            <w:bottom w:val="none" w:sz="0" w:space="0" w:color="auto"/>
                            <w:right w:val="none" w:sz="0" w:space="0" w:color="auto"/>
                          </w:divBdr>
                        </w:div>
                        <w:div w:id="528106421">
                          <w:marLeft w:val="0"/>
                          <w:marRight w:val="0"/>
                          <w:marTop w:val="0"/>
                          <w:marBottom w:val="0"/>
                          <w:divBdr>
                            <w:top w:val="none" w:sz="0" w:space="0" w:color="auto"/>
                            <w:left w:val="none" w:sz="0" w:space="0" w:color="auto"/>
                            <w:bottom w:val="none" w:sz="0" w:space="0" w:color="auto"/>
                            <w:right w:val="none" w:sz="0" w:space="0" w:color="auto"/>
                          </w:divBdr>
                        </w:div>
                        <w:div w:id="322658589">
                          <w:marLeft w:val="0"/>
                          <w:marRight w:val="0"/>
                          <w:marTop w:val="0"/>
                          <w:marBottom w:val="0"/>
                          <w:divBdr>
                            <w:top w:val="none" w:sz="0" w:space="0" w:color="auto"/>
                            <w:left w:val="none" w:sz="0" w:space="0" w:color="auto"/>
                            <w:bottom w:val="none" w:sz="0" w:space="0" w:color="auto"/>
                            <w:right w:val="none" w:sz="0" w:space="0" w:color="auto"/>
                          </w:divBdr>
                        </w:div>
                        <w:div w:id="996150994">
                          <w:marLeft w:val="0"/>
                          <w:marRight w:val="0"/>
                          <w:marTop w:val="0"/>
                          <w:marBottom w:val="0"/>
                          <w:divBdr>
                            <w:top w:val="none" w:sz="0" w:space="0" w:color="auto"/>
                            <w:left w:val="none" w:sz="0" w:space="0" w:color="auto"/>
                            <w:bottom w:val="none" w:sz="0" w:space="0" w:color="auto"/>
                            <w:right w:val="none" w:sz="0" w:space="0" w:color="auto"/>
                          </w:divBdr>
                        </w:div>
                        <w:div w:id="233466292">
                          <w:marLeft w:val="0"/>
                          <w:marRight w:val="0"/>
                          <w:marTop w:val="0"/>
                          <w:marBottom w:val="0"/>
                          <w:divBdr>
                            <w:top w:val="none" w:sz="0" w:space="0" w:color="auto"/>
                            <w:left w:val="none" w:sz="0" w:space="0" w:color="auto"/>
                            <w:bottom w:val="none" w:sz="0" w:space="0" w:color="auto"/>
                            <w:right w:val="none" w:sz="0" w:space="0" w:color="auto"/>
                          </w:divBdr>
                        </w:div>
                        <w:div w:id="1647319026">
                          <w:marLeft w:val="0"/>
                          <w:marRight w:val="0"/>
                          <w:marTop w:val="0"/>
                          <w:marBottom w:val="0"/>
                          <w:divBdr>
                            <w:top w:val="none" w:sz="0" w:space="0" w:color="auto"/>
                            <w:left w:val="none" w:sz="0" w:space="0" w:color="auto"/>
                            <w:bottom w:val="none" w:sz="0" w:space="0" w:color="auto"/>
                            <w:right w:val="none" w:sz="0" w:space="0" w:color="auto"/>
                          </w:divBdr>
                        </w:div>
                        <w:div w:id="8332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ULL" TargetMode="External"/><Relationship Id="rId3" Type="http://schemas.openxmlformats.org/officeDocument/2006/relationships/webSettings" Target="webSettings.xml"/><Relationship Id="rId7" Type="http://schemas.openxmlformats.org/officeDocument/2006/relationships/control" Target="activeX/activeX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control" Target="activeX/activeX1.xm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3858</Words>
  <Characters>23149</Characters>
  <Application>Microsoft Office Word</Application>
  <DocSecurity>0</DocSecurity>
  <Lines>192</Lines>
  <Paragraphs>53</Paragraphs>
  <ScaleCrop>false</ScaleCrop>
  <Company/>
  <LinksUpToDate>false</LinksUpToDate>
  <CharactersWithSpaces>26954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2017-02-02T10:40:00Z</dcterms:created>
  <dcterms:modified xsi:type="dcterms:W3CDTF">2017-02-02T10:44:00Z</dcterms:modified>
</cp:coreProperties>
</file>