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98077" w14:textId="1111602F" w:rsidR="00EB549C" w:rsidRDefault="00EB549C" w:rsidP="00EB549C">
      <w:pPr>
        <w:ind w:left="720"/>
        <w:jc w:val="center"/>
        <w:rPr>
          <w:rStyle w:val="markedcontent"/>
          <w:b/>
        </w:rPr>
      </w:pPr>
      <w:r w:rsidRPr="001B3FE2">
        <w:rPr>
          <w:rStyle w:val="markedcontent"/>
          <w:b/>
        </w:rPr>
        <w:t>UCHWAŁA NR</w:t>
      </w:r>
      <w:r w:rsidR="001B3FE2">
        <w:rPr>
          <w:rStyle w:val="markedcontent"/>
          <w:b/>
        </w:rPr>
        <w:t xml:space="preserve"> LII/443</w:t>
      </w:r>
      <w:r w:rsidRPr="001B3FE2">
        <w:rPr>
          <w:rStyle w:val="markedcontent"/>
          <w:b/>
        </w:rPr>
        <w:t>/2023</w:t>
      </w:r>
      <w:r w:rsidRPr="001B3FE2">
        <w:rPr>
          <w:rStyle w:val="markedcontent"/>
          <w:b/>
        </w:rPr>
        <w:br/>
        <w:t>RADY GMINY W ZAKRZEWIE</w:t>
      </w:r>
    </w:p>
    <w:p w14:paraId="068CF5AA" w14:textId="77777777" w:rsidR="001B3FE2" w:rsidRPr="001B3FE2" w:rsidRDefault="001B3FE2" w:rsidP="00EB549C">
      <w:pPr>
        <w:ind w:left="720"/>
        <w:jc w:val="center"/>
        <w:rPr>
          <w:rStyle w:val="markedcontent"/>
          <w:b/>
        </w:rPr>
      </w:pPr>
    </w:p>
    <w:p w14:paraId="28FC2E5D" w14:textId="65A1AD94" w:rsidR="00EB549C" w:rsidRPr="00EB549C" w:rsidRDefault="00EB549C" w:rsidP="00EB549C">
      <w:pPr>
        <w:ind w:left="720"/>
        <w:jc w:val="center"/>
        <w:rPr>
          <w:rStyle w:val="markedcontent"/>
        </w:rPr>
      </w:pPr>
      <w:r>
        <w:rPr>
          <w:rStyle w:val="markedcontent"/>
        </w:rPr>
        <w:t>z dnia</w:t>
      </w:r>
      <w:r w:rsidR="001B3FE2">
        <w:rPr>
          <w:rStyle w:val="markedcontent"/>
        </w:rPr>
        <w:t xml:space="preserve"> 12 kwietnia 2023 roku</w:t>
      </w:r>
    </w:p>
    <w:p w14:paraId="4893B342" w14:textId="77777777" w:rsidR="00EB549C" w:rsidRDefault="00EB549C" w:rsidP="00EB549C">
      <w:pPr>
        <w:ind w:left="720"/>
        <w:jc w:val="right"/>
        <w:rPr>
          <w:rStyle w:val="markedcontent"/>
        </w:rPr>
      </w:pPr>
    </w:p>
    <w:p w14:paraId="68B927A3" w14:textId="77777777" w:rsidR="001B3FE2" w:rsidRPr="00EB549C" w:rsidRDefault="001B3FE2" w:rsidP="00EB549C">
      <w:pPr>
        <w:ind w:left="720"/>
        <w:jc w:val="right"/>
        <w:rPr>
          <w:rStyle w:val="markedcontent"/>
        </w:rPr>
      </w:pPr>
    </w:p>
    <w:p w14:paraId="5B4AFC58" w14:textId="79B0C5E1" w:rsidR="00EB549C" w:rsidRPr="00C94CD5" w:rsidRDefault="00EB549C" w:rsidP="00EB549C">
      <w:pPr>
        <w:jc w:val="both"/>
        <w:rPr>
          <w:rStyle w:val="markedcontent"/>
          <w:b/>
          <w:bCs/>
        </w:rPr>
      </w:pPr>
      <w:r w:rsidRPr="00C94CD5">
        <w:rPr>
          <w:rStyle w:val="markedcontent"/>
          <w:b/>
          <w:bCs/>
        </w:rPr>
        <w:t xml:space="preserve">w sprawie </w:t>
      </w:r>
      <w:r w:rsidR="00A21963" w:rsidRPr="00C94CD5">
        <w:rPr>
          <w:rStyle w:val="markedcontent"/>
          <w:b/>
          <w:bCs/>
        </w:rPr>
        <w:t xml:space="preserve">zmiany uchwały </w:t>
      </w:r>
      <w:r w:rsidRPr="00C94CD5">
        <w:rPr>
          <w:rStyle w:val="markedcontent"/>
          <w:b/>
          <w:bCs/>
        </w:rPr>
        <w:t>Nr</w:t>
      </w:r>
      <w:r w:rsidR="00E96938">
        <w:rPr>
          <w:rStyle w:val="markedcontent"/>
          <w:b/>
          <w:bCs/>
        </w:rPr>
        <w:t xml:space="preserve"> </w:t>
      </w:r>
      <w:r w:rsidR="00A21963" w:rsidRPr="00C94CD5">
        <w:rPr>
          <w:rStyle w:val="markedcontent"/>
          <w:b/>
          <w:bCs/>
        </w:rPr>
        <w:t>XIX/176/2020</w:t>
      </w:r>
      <w:r w:rsidRPr="00C94CD5">
        <w:rPr>
          <w:b/>
          <w:bCs/>
        </w:rPr>
        <w:t xml:space="preserve"> </w:t>
      </w:r>
      <w:r w:rsidRPr="00C94CD5">
        <w:rPr>
          <w:rStyle w:val="markedcontent"/>
          <w:b/>
          <w:bCs/>
        </w:rPr>
        <w:t xml:space="preserve">Rady Gminy w Zakrzewie z dnia </w:t>
      </w:r>
      <w:r w:rsidR="00A21963" w:rsidRPr="00C94CD5">
        <w:rPr>
          <w:rStyle w:val="markedcontent"/>
          <w:b/>
          <w:bCs/>
        </w:rPr>
        <w:t>22 czerwca</w:t>
      </w:r>
      <w:r w:rsidR="00FB7667" w:rsidRPr="00C94CD5">
        <w:rPr>
          <w:rStyle w:val="markedcontent"/>
          <w:b/>
          <w:bCs/>
        </w:rPr>
        <w:t xml:space="preserve"> </w:t>
      </w:r>
      <w:r w:rsidRPr="00C94CD5">
        <w:rPr>
          <w:rStyle w:val="markedcontent"/>
          <w:b/>
          <w:bCs/>
        </w:rPr>
        <w:t>20</w:t>
      </w:r>
      <w:r w:rsidR="00FB7667" w:rsidRPr="00C94CD5">
        <w:rPr>
          <w:rStyle w:val="markedcontent"/>
          <w:b/>
          <w:bCs/>
        </w:rPr>
        <w:t>20</w:t>
      </w:r>
      <w:r w:rsidRPr="00C94CD5">
        <w:rPr>
          <w:rStyle w:val="markedcontent"/>
          <w:b/>
          <w:bCs/>
        </w:rPr>
        <w:t xml:space="preserve"> roku</w:t>
      </w:r>
      <w:r w:rsidR="00FB7667" w:rsidRPr="00C94CD5">
        <w:rPr>
          <w:rStyle w:val="markedcontent"/>
          <w:b/>
          <w:bCs/>
        </w:rPr>
        <w:t xml:space="preserve"> w sprawie zapewnienia wspólnej obsługi finansowej dla szkół, przedszkoli, Gminnego Ośrodka Pomocy Społecznej oraz instytucji kultury</w:t>
      </w:r>
      <w:r w:rsidR="00AA0E55">
        <w:rPr>
          <w:rStyle w:val="markedcontent"/>
          <w:b/>
          <w:bCs/>
        </w:rPr>
        <w:t xml:space="preserve"> </w:t>
      </w:r>
      <w:r w:rsidR="00FB7667" w:rsidRPr="00C94CD5">
        <w:rPr>
          <w:rStyle w:val="markedcontent"/>
          <w:b/>
          <w:bCs/>
        </w:rPr>
        <w:t>- Gminnej Biblioteki Publicznej, dla których organem prowadzącym jest Gmina Zakrzew</w:t>
      </w:r>
    </w:p>
    <w:p w14:paraId="7363CAC3" w14:textId="566690B3" w:rsidR="00EB549C" w:rsidRDefault="00EB549C" w:rsidP="00EB549C">
      <w:pPr>
        <w:jc w:val="both"/>
        <w:rPr>
          <w:rStyle w:val="markedcontent"/>
        </w:rPr>
      </w:pPr>
    </w:p>
    <w:p w14:paraId="592370C0" w14:textId="0DA44054" w:rsidR="00EB549C" w:rsidRPr="00D06336" w:rsidRDefault="00EB549C" w:rsidP="00FC2349">
      <w:pPr>
        <w:spacing w:after="160" w:line="259" w:lineRule="auto"/>
        <w:jc w:val="both"/>
        <w:rPr>
          <w:rStyle w:val="markedcontent"/>
        </w:rPr>
      </w:pPr>
      <w:r>
        <w:br/>
      </w:r>
      <w:r w:rsidRPr="00D06336">
        <w:rPr>
          <w:rStyle w:val="markedcontent"/>
        </w:rPr>
        <w:t>Na podstawie art.</w:t>
      </w:r>
      <w:r w:rsidR="003254A7" w:rsidRPr="00D06336">
        <w:rPr>
          <w:rStyle w:val="markedcontent"/>
        </w:rPr>
        <w:t xml:space="preserve"> 10</w:t>
      </w:r>
      <w:r w:rsidR="00FC2349">
        <w:rPr>
          <w:rStyle w:val="markedcontent"/>
        </w:rPr>
        <w:t xml:space="preserve"> </w:t>
      </w:r>
      <w:r w:rsidR="003254A7" w:rsidRPr="00D06336">
        <w:rPr>
          <w:rStyle w:val="markedcontent"/>
        </w:rPr>
        <w:t>a</w:t>
      </w:r>
      <w:r w:rsidRPr="00D06336">
        <w:rPr>
          <w:rStyle w:val="markedcontent"/>
        </w:rPr>
        <w:t xml:space="preserve"> pkt 1</w:t>
      </w:r>
      <w:r w:rsidR="003254A7" w:rsidRPr="00D06336">
        <w:rPr>
          <w:rStyle w:val="markedcontent"/>
        </w:rPr>
        <w:t>, art.10 b ust. 1 i 2</w:t>
      </w:r>
      <w:r w:rsidRPr="00D06336">
        <w:rPr>
          <w:rStyle w:val="markedcontent"/>
        </w:rPr>
        <w:t xml:space="preserve"> ustawy z dnia 8 marca 1990 roku o samorządzie gminnym (t. j. Dz.U. z 2023 r.</w:t>
      </w:r>
      <w:r w:rsidRPr="00D06336">
        <w:t xml:space="preserve"> </w:t>
      </w:r>
      <w:r w:rsidRPr="00D06336">
        <w:rPr>
          <w:rStyle w:val="markedcontent"/>
        </w:rPr>
        <w:t xml:space="preserve">poz. 40) </w:t>
      </w:r>
      <w:r w:rsidR="003254A7" w:rsidRPr="00D06336">
        <w:rPr>
          <w:rStyle w:val="markedcontent"/>
        </w:rPr>
        <w:t>oraz art. 53 ust. 5 ustawy z dnia 27 sierpnia 2009 r</w:t>
      </w:r>
      <w:r w:rsidR="00EB7B87" w:rsidRPr="00D06336">
        <w:rPr>
          <w:rStyle w:val="markedcontent"/>
        </w:rPr>
        <w:t>oku</w:t>
      </w:r>
      <w:r w:rsidR="003254A7" w:rsidRPr="00D06336">
        <w:rPr>
          <w:rStyle w:val="markedcontent"/>
        </w:rPr>
        <w:t xml:space="preserve"> o finansach publicznych ( t.</w:t>
      </w:r>
      <w:r w:rsidR="00EB7B87" w:rsidRPr="00D06336">
        <w:rPr>
          <w:rStyle w:val="markedcontent"/>
        </w:rPr>
        <w:t xml:space="preserve"> </w:t>
      </w:r>
      <w:r w:rsidR="003254A7" w:rsidRPr="00D06336">
        <w:rPr>
          <w:rStyle w:val="markedcontent"/>
        </w:rPr>
        <w:t>j. Dz. U. z 2022 r. poz. 1634, 1725,</w:t>
      </w:r>
      <w:r w:rsidR="00E96938">
        <w:rPr>
          <w:rStyle w:val="markedcontent"/>
        </w:rPr>
        <w:t xml:space="preserve"> </w:t>
      </w:r>
      <w:r w:rsidR="003254A7" w:rsidRPr="00D06336">
        <w:rPr>
          <w:rStyle w:val="markedcontent"/>
        </w:rPr>
        <w:t>1747, 1768, 1964,</w:t>
      </w:r>
      <w:r w:rsidR="00E96938">
        <w:rPr>
          <w:rStyle w:val="markedcontent"/>
        </w:rPr>
        <w:t xml:space="preserve"> </w:t>
      </w:r>
      <w:r w:rsidR="003254A7" w:rsidRPr="00D06336">
        <w:rPr>
          <w:rStyle w:val="markedcontent"/>
        </w:rPr>
        <w:t>2414,</w:t>
      </w:r>
      <w:r w:rsidR="00FC2349">
        <w:rPr>
          <w:rStyle w:val="markedcontent"/>
        </w:rPr>
        <w:t xml:space="preserve"> </w:t>
      </w:r>
      <w:r w:rsidR="00E96938">
        <w:rPr>
          <w:rStyle w:val="markedcontent"/>
        </w:rPr>
        <w:br/>
      </w:r>
      <w:r w:rsidR="003254A7" w:rsidRPr="00D06336">
        <w:rPr>
          <w:rStyle w:val="markedcontent"/>
        </w:rPr>
        <w:t>z</w:t>
      </w:r>
      <w:r w:rsidR="00EB7B87" w:rsidRPr="00D06336">
        <w:rPr>
          <w:rStyle w:val="markedcontent"/>
        </w:rPr>
        <w:t xml:space="preserve"> </w:t>
      </w:r>
      <w:r w:rsidR="003254A7" w:rsidRPr="00D06336">
        <w:rPr>
          <w:rStyle w:val="markedcontent"/>
        </w:rPr>
        <w:t xml:space="preserve">2023 r. poz. 412) </w:t>
      </w:r>
      <w:r w:rsidRPr="00D06336">
        <w:rPr>
          <w:rStyle w:val="markedcontent"/>
        </w:rPr>
        <w:t>Rada Gminy w Zakrzewie uchwala, co następuje:</w:t>
      </w:r>
    </w:p>
    <w:p w14:paraId="6DB933DD" w14:textId="4911E4EB" w:rsidR="00077A7A" w:rsidRPr="00D06336" w:rsidRDefault="00EB549C" w:rsidP="00FC2349">
      <w:pPr>
        <w:spacing w:after="160" w:line="259" w:lineRule="auto"/>
        <w:jc w:val="both"/>
        <w:rPr>
          <w:rStyle w:val="markedcontent"/>
        </w:rPr>
      </w:pPr>
      <w:r w:rsidRPr="00D06336">
        <w:br/>
      </w:r>
      <w:r w:rsidRPr="00E96938">
        <w:rPr>
          <w:rStyle w:val="markedcontent"/>
          <w:b/>
        </w:rPr>
        <w:t xml:space="preserve">§ </w:t>
      </w:r>
      <w:bookmarkStart w:id="0" w:name="_GoBack"/>
      <w:bookmarkEnd w:id="0"/>
      <w:r w:rsidRPr="00E96938">
        <w:rPr>
          <w:rStyle w:val="markedcontent"/>
          <w:b/>
        </w:rPr>
        <w:t>1.</w:t>
      </w:r>
      <w:r w:rsidRPr="00D06336">
        <w:rPr>
          <w:rStyle w:val="markedcontent"/>
        </w:rPr>
        <w:t xml:space="preserve"> </w:t>
      </w:r>
      <w:r w:rsidR="00FA04C5" w:rsidRPr="00D06336">
        <w:rPr>
          <w:rStyle w:val="markedcontent"/>
        </w:rPr>
        <w:t xml:space="preserve">W uchwale Nr XIX/176/2020 Rady Gminy w Zakrzewie z dnia 22 czerwca 2020 roku </w:t>
      </w:r>
      <w:r w:rsidR="00FA04C5" w:rsidRPr="00D06336">
        <w:rPr>
          <w:rStyle w:val="markedcontent"/>
        </w:rPr>
        <w:br/>
        <w:t xml:space="preserve"> w sprawie zapewnienia wspólnej obsługi finansowej dla szkół, przedszkoli, Gminnego Ośrodka Pomocy Społecznej oraz instytucji kultury</w:t>
      </w:r>
      <w:r w:rsidR="00AA0E55">
        <w:rPr>
          <w:rStyle w:val="markedcontent"/>
        </w:rPr>
        <w:t xml:space="preserve"> </w:t>
      </w:r>
      <w:r w:rsidR="00FA04C5" w:rsidRPr="00D06336">
        <w:rPr>
          <w:rStyle w:val="markedcontent"/>
        </w:rPr>
        <w:t>- Gminnej Biblioteki Publicznej,</w:t>
      </w:r>
      <w:r w:rsidR="00FA04C5" w:rsidRPr="00D06336">
        <w:rPr>
          <w:rStyle w:val="markedcontent"/>
        </w:rPr>
        <w:br/>
        <w:t xml:space="preserve"> dla których organem prowadzącym jest Gmina Zakrzew, </w:t>
      </w:r>
      <w:bookmarkStart w:id="1" w:name="_Hlk131423658"/>
      <w:r w:rsidR="00077A7A" w:rsidRPr="00D06336">
        <w:rPr>
          <w:rStyle w:val="markedcontent"/>
        </w:rPr>
        <w:t>wprowadza się następujące zmiany:</w:t>
      </w:r>
    </w:p>
    <w:p w14:paraId="261FA798" w14:textId="71448618" w:rsidR="00FA04C5" w:rsidRPr="00D06336" w:rsidRDefault="00077A7A" w:rsidP="00077A7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Style w:val="markedcontent"/>
        </w:rPr>
      </w:pPr>
      <w:r w:rsidRPr="00D06336">
        <w:rPr>
          <w:rStyle w:val="markedcontent"/>
        </w:rPr>
        <w:t xml:space="preserve"> </w:t>
      </w:r>
      <w:r w:rsidR="00FA04C5" w:rsidRPr="00D06336">
        <w:rPr>
          <w:rStyle w:val="markedcontent"/>
        </w:rPr>
        <w:t>w § 3 ust.</w:t>
      </w:r>
      <w:r w:rsidR="002916BB" w:rsidRPr="00D06336">
        <w:rPr>
          <w:rStyle w:val="markedcontent"/>
        </w:rPr>
        <w:t xml:space="preserve"> </w:t>
      </w:r>
      <w:r w:rsidR="00FA04C5" w:rsidRPr="00D06336">
        <w:rPr>
          <w:rStyle w:val="markedcontent"/>
        </w:rPr>
        <w:t xml:space="preserve">1 dodaje się pkt 11 </w:t>
      </w:r>
      <w:bookmarkEnd w:id="1"/>
      <w:r w:rsidR="00FA04C5" w:rsidRPr="00D06336">
        <w:rPr>
          <w:rStyle w:val="markedcontent"/>
        </w:rPr>
        <w:t>o następującym brzmieniu:</w:t>
      </w:r>
    </w:p>
    <w:p w14:paraId="4477D295" w14:textId="77777777" w:rsidR="00077A7A" w:rsidRPr="00D06336" w:rsidRDefault="00DF744B" w:rsidP="00FA04C5">
      <w:pPr>
        <w:spacing w:after="160" w:line="259" w:lineRule="auto"/>
        <w:rPr>
          <w:rStyle w:val="markedcontent"/>
        </w:rPr>
      </w:pPr>
      <w:r w:rsidRPr="00D06336">
        <w:rPr>
          <w:rStyle w:val="markedcontent"/>
        </w:rPr>
        <w:t xml:space="preserve">           </w:t>
      </w:r>
      <w:r w:rsidR="00FA04C5" w:rsidRPr="00D06336">
        <w:rPr>
          <w:rStyle w:val="markedcontent"/>
        </w:rPr>
        <w:t>„ 11)</w:t>
      </w:r>
      <w:r w:rsidR="00EB549C" w:rsidRPr="00D06336">
        <w:rPr>
          <w:rStyle w:val="markedcontent"/>
        </w:rPr>
        <w:t xml:space="preserve"> </w:t>
      </w:r>
      <w:r w:rsidR="003254A7" w:rsidRPr="00D06336">
        <w:rPr>
          <w:rStyle w:val="markedcontent"/>
        </w:rPr>
        <w:t xml:space="preserve"> Publiczna Komunikacja Zakrzew</w:t>
      </w:r>
      <w:r w:rsidR="00FA04C5" w:rsidRPr="00D06336">
        <w:rPr>
          <w:rStyle w:val="markedcontent"/>
        </w:rPr>
        <w:t>, Zakrzew 51”</w:t>
      </w:r>
    </w:p>
    <w:p w14:paraId="019401F9" w14:textId="5C3CC66E" w:rsidR="00EB549C" w:rsidRPr="00D06336" w:rsidRDefault="00077A7A" w:rsidP="00077A7A">
      <w:pPr>
        <w:pStyle w:val="Akapitzlist"/>
        <w:numPr>
          <w:ilvl w:val="0"/>
          <w:numId w:val="2"/>
        </w:numPr>
        <w:spacing w:after="160" w:line="259" w:lineRule="auto"/>
        <w:rPr>
          <w:rStyle w:val="markedcontent"/>
        </w:rPr>
      </w:pPr>
      <w:r w:rsidRPr="00D06336">
        <w:rPr>
          <w:rStyle w:val="markedcontent"/>
        </w:rPr>
        <w:t>§ 5 ust. 1 pkt.12 otrzymuje brzmienie:</w:t>
      </w:r>
    </w:p>
    <w:p w14:paraId="22955676" w14:textId="6CD92DAB" w:rsidR="00077A7A" w:rsidRPr="00D06336" w:rsidRDefault="00077A7A" w:rsidP="00077A7A">
      <w:pPr>
        <w:pStyle w:val="Akapitzlist"/>
        <w:spacing w:after="160" w:line="259" w:lineRule="auto"/>
      </w:pPr>
      <w:r w:rsidRPr="00D06336">
        <w:rPr>
          <w:rStyle w:val="markedcontent"/>
        </w:rPr>
        <w:t>„ 12) prowadzenie teczek akt osobowych pracowników Gminnego Ośrodka Pomocy Społecznej i Publicznej Komunikacji Zakrzew”.</w:t>
      </w:r>
      <w:r w:rsidR="00091E67" w:rsidRPr="00D06336">
        <w:rPr>
          <w:rStyle w:val="markedcontent"/>
        </w:rPr>
        <w:t xml:space="preserve"> </w:t>
      </w:r>
    </w:p>
    <w:p w14:paraId="268C475B" w14:textId="77777777" w:rsidR="00EB549C" w:rsidRPr="00D06336" w:rsidRDefault="00EB549C" w:rsidP="00EB549C"/>
    <w:p w14:paraId="4E9DB225" w14:textId="6247D517" w:rsidR="00EB549C" w:rsidRPr="00D06336" w:rsidRDefault="00EB549C" w:rsidP="00EB549C">
      <w:pPr>
        <w:spacing w:after="160" w:line="259" w:lineRule="auto"/>
        <w:rPr>
          <w:rFonts w:eastAsiaTheme="minorHAnsi"/>
          <w:lang w:eastAsia="en-US"/>
        </w:rPr>
      </w:pPr>
      <w:r w:rsidRPr="00E96938">
        <w:rPr>
          <w:rFonts w:eastAsiaTheme="minorHAnsi"/>
          <w:b/>
          <w:lang w:eastAsia="en-US"/>
        </w:rPr>
        <w:t>§ 2.</w:t>
      </w:r>
      <w:r w:rsidRPr="00D06336">
        <w:rPr>
          <w:rFonts w:eastAsiaTheme="minorHAnsi"/>
          <w:lang w:eastAsia="en-US"/>
        </w:rPr>
        <w:t xml:space="preserve"> Wykonanie uchwały powierza się Wójtowi Gminy Zakrzew.</w:t>
      </w:r>
    </w:p>
    <w:p w14:paraId="48289180" w14:textId="2859F46A" w:rsidR="00EB549C" w:rsidRDefault="00EB549C" w:rsidP="00EB549C">
      <w:pPr>
        <w:spacing w:after="160" w:line="259" w:lineRule="auto"/>
        <w:rPr>
          <w:rFonts w:eastAsiaTheme="minorHAnsi"/>
          <w:lang w:eastAsia="en-US"/>
        </w:rPr>
      </w:pPr>
      <w:r w:rsidRPr="00E96938">
        <w:rPr>
          <w:rFonts w:eastAsiaTheme="minorHAnsi"/>
          <w:b/>
          <w:lang w:eastAsia="en-US"/>
        </w:rPr>
        <w:t>§ 3.</w:t>
      </w:r>
      <w:r w:rsidRPr="00D06336">
        <w:rPr>
          <w:rFonts w:eastAsiaTheme="minorHAnsi"/>
          <w:lang w:eastAsia="en-US"/>
        </w:rPr>
        <w:t xml:space="preserve"> Uchwała wchodzi w życie </w:t>
      </w:r>
      <w:r w:rsidR="00FA04C5" w:rsidRPr="00D06336">
        <w:rPr>
          <w:rFonts w:eastAsiaTheme="minorHAnsi"/>
          <w:lang w:eastAsia="en-US"/>
        </w:rPr>
        <w:t>z dniem podjęcia.</w:t>
      </w:r>
    </w:p>
    <w:p w14:paraId="51DF6378" w14:textId="77777777" w:rsidR="001B3FE2" w:rsidRPr="00D06336" w:rsidRDefault="001B3FE2" w:rsidP="00EB549C">
      <w:pPr>
        <w:spacing w:after="160" w:line="259" w:lineRule="auto"/>
        <w:rPr>
          <w:rFonts w:eastAsiaTheme="minorHAnsi"/>
          <w:lang w:eastAsia="en-US"/>
        </w:rPr>
      </w:pPr>
    </w:p>
    <w:p w14:paraId="5762A5FA" w14:textId="77777777" w:rsidR="00EB549C" w:rsidRPr="00EB549C" w:rsidRDefault="00EB549C" w:rsidP="00EB549C">
      <w:pPr>
        <w:spacing w:after="160" w:line="259" w:lineRule="auto"/>
        <w:jc w:val="center"/>
        <w:rPr>
          <w:rFonts w:ascii="Palatino Linotype" w:eastAsiaTheme="minorHAnsi" w:hAnsi="Palatino Linotype" w:cs="Arial"/>
          <w:sz w:val="22"/>
          <w:szCs w:val="22"/>
          <w:lang w:eastAsia="en-US"/>
        </w:rPr>
      </w:pPr>
    </w:p>
    <w:p w14:paraId="02BC5D9A" w14:textId="48757450" w:rsidR="00EB549C" w:rsidRPr="001B3FE2" w:rsidRDefault="001B3FE2" w:rsidP="001B3FE2">
      <w:pPr>
        <w:spacing w:after="160" w:line="259" w:lineRule="auto"/>
        <w:jc w:val="both"/>
        <w:rPr>
          <w:rFonts w:eastAsiaTheme="minorHAnsi"/>
          <w:b/>
          <w:szCs w:val="22"/>
          <w:lang w:eastAsia="en-US"/>
        </w:rPr>
      </w:pPr>
      <w:r>
        <w:rPr>
          <w:rFonts w:ascii="Palatino Linotype" w:eastAsiaTheme="minorHAnsi" w:hAnsi="Palatino Linotype" w:cs="Arial"/>
          <w:b/>
          <w:szCs w:val="22"/>
          <w:lang w:eastAsia="en-US"/>
        </w:rPr>
        <w:tab/>
      </w:r>
      <w:r>
        <w:rPr>
          <w:rFonts w:ascii="Palatino Linotype" w:eastAsiaTheme="minorHAnsi" w:hAnsi="Palatino Linotype" w:cs="Arial"/>
          <w:b/>
          <w:szCs w:val="22"/>
          <w:lang w:eastAsia="en-US"/>
        </w:rPr>
        <w:tab/>
      </w:r>
      <w:r>
        <w:rPr>
          <w:rFonts w:ascii="Palatino Linotype" w:eastAsiaTheme="minorHAnsi" w:hAnsi="Palatino Linotype" w:cs="Arial"/>
          <w:b/>
          <w:szCs w:val="22"/>
          <w:lang w:eastAsia="en-US"/>
        </w:rPr>
        <w:tab/>
      </w:r>
      <w:r>
        <w:rPr>
          <w:rFonts w:ascii="Palatino Linotype" w:eastAsiaTheme="minorHAnsi" w:hAnsi="Palatino Linotype" w:cs="Arial"/>
          <w:b/>
          <w:szCs w:val="22"/>
          <w:lang w:eastAsia="en-US"/>
        </w:rPr>
        <w:tab/>
      </w:r>
      <w:r>
        <w:rPr>
          <w:rFonts w:ascii="Palatino Linotype" w:eastAsiaTheme="minorHAnsi" w:hAnsi="Palatino Linotype" w:cs="Arial"/>
          <w:b/>
          <w:szCs w:val="22"/>
          <w:lang w:eastAsia="en-US"/>
        </w:rPr>
        <w:tab/>
      </w:r>
      <w:r>
        <w:rPr>
          <w:rFonts w:ascii="Palatino Linotype" w:eastAsiaTheme="minorHAnsi" w:hAnsi="Palatino Linotype" w:cs="Arial"/>
          <w:b/>
          <w:szCs w:val="22"/>
          <w:lang w:eastAsia="en-US"/>
        </w:rPr>
        <w:tab/>
      </w:r>
      <w:r>
        <w:rPr>
          <w:rFonts w:ascii="Palatino Linotype" w:eastAsiaTheme="minorHAnsi" w:hAnsi="Palatino Linotype" w:cs="Arial"/>
          <w:b/>
          <w:szCs w:val="22"/>
          <w:lang w:eastAsia="en-US"/>
        </w:rPr>
        <w:tab/>
      </w:r>
      <w:r>
        <w:rPr>
          <w:rFonts w:ascii="Palatino Linotype" w:eastAsiaTheme="minorHAnsi" w:hAnsi="Palatino Linotype" w:cs="Arial"/>
          <w:b/>
          <w:szCs w:val="22"/>
          <w:lang w:eastAsia="en-US"/>
        </w:rPr>
        <w:tab/>
      </w:r>
      <w:r w:rsidRPr="001B3FE2">
        <w:rPr>
          <w:rFonts w:eastAsiaTheme="minorHAnsi"/>
          <w:b/>
          <w:szCs w:val="22"/>
          <w:lang w:eastAsia="en-US"/>
        </w:rPr>
        <w:t>Przewodniczący Rady Gminy</w:t>
      </w:r>
    </w:p>
    <w:p w14:paraId="0AC1D0D7" w14:textId="712C7708" w:rsidR="001B3FE2" w:rsidRPr="001B3FE2" w:rsidRDefault="001B3FE2" w:rsidP="001B3FE2">
      <w:pPr>
        <w:spacing w:after="160" w:line="259" w:lineRule="auto"/>
        <w:jc w:val="both"/>
        <w:rPr>
          <w:rFonts w:eastAsiaTheme="minorHAnsi"/>
          <w:b/>
          <w:szCs w:val="22"/>
          <w:lang w:eastAsia="en-US"/>
        </w:rPr>
      </w:pPr>
      <w:r w:rsidRPr="001B3FE2">
        <w:rPr>
          <w:rFonts w:eastAsiaTheme="minorHAnsi"/>
          <w:b/>
          <w:szCs w:val="22"/>
          <w:lang w:eastAsia="en-US"/>
        </w:rPr>
        <w:tab/>
      </w:r>
      <w:r w:rsidRPr="001B3FE2">
        <w:rPr>
          <w:rFonts w:eastAsiaTheme="minorHAnsi"/>
          <w:b/>
          <w:szCs w:val="22"/>
          <w:lang w:eastAsia="en-US"/>
        </w:rPr>
        <w:tab/>
      </w:r>
      <w:r w:rsidRPr="001B3FE2">
        <w:rPr>
          <w:rFonts w:eastAsiaTheme="minorHAnsi"/>
          <w:b/>
          <w:szCs w:val="22"/>
          <w:lang w:eastAsia="en-US"/>
        </w:rPr>
        <w:tab/>
      </w:r>
      <w:r w:rsidRPr="001B3FE2">
        <w:rPr>
          <w:rFonts w:eastAsiaTheme="minorHAnsi"/>
          <w:b/>
          <w:szCs w:val="22"/>
          <w:lang w:eastAsia="en-US"/>
        </w:rPr>
        <w:tab/>
      </w:r>
      <w:r w:rsidRPr="001B3FE2">
        <w:rPr>
          <w:rFonts w:eastAsiaTheme="minorHAnsi"/>
          <w:b/>
          <w:szCs w:val="22"/>
          <w:lang w:eastAsia="en-US"/>
        </w:rPr>
        <w:tab/>
      </w:r>
      <w:r w:rsidRPr="001B3FE2">
        <w:rPr>
          <w:rFonts w:eastAsiaTheme="minorHAnsi"/>
          <w:b/>
          <w:szCs w:val="22"/>
          <w:lang w:eastAsia="en-US"/>
        </w:rPr>
        <w:tab/>
      </w:r>
      <w:r w:rsidRPr="001B3FE2">
        <w:rPr>
          <w:rFonts w:eastAsiaTheme="minorHAnsi"/>
          <w:b/>
          <w:szCs w:val="22"/>
          <w:lang w:eastAsia="en-US"/>
        </w:rPr>
        <w:tab/>
      </w:r>
      <w:r w:rsidRPr="001B3FE2">
        <w:rPr>
          <w:rFonts w:eastAsiaTheme="minorHAnsi"/>
          <w:b/>
          <w:szCs w:val="22"/>
          <w:lang w:eastAsia="en-US"/>
        </w:rPr>
        <w:tab/>
        <w:t xml:space="preserve">           Janusz Stawczyk</w:t>
      </w:r>
    </w:p>
    <w:sectPr w:rsidR="001B3FE2" w:rsidRPr="001B3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B36E7"/>
    <w:multiLevelType w:val="hybridMultilevel"/>
    <w:tmpl w:val="04B61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D02DF"/>
    <w:multiLevelType w:val="hybridMultilevel"/>
    <w:tmpl w:val="FD6CC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91AE831-D1CC-4D89-9B89-2C0FCD8AE993}"/>
  </w:docVars>
  <w:rsids>
    <w:rsidRoot w:val="00EB549C"/>
    <w:rsid w:val="00077A7A"/>
    <w:rsid w:val="00091E67"/>
    <w:rsid w:val="001804BA"/>
    <w:rsid w:val="001B3FE2"/>
    <w:rsid w:val="002916BB"/>
    <w:rsid w:val="003254A7"/>
    <w:rsid w:val="00561675"/>
    <w:rsid w:val="00816250"/>
    <w:rsid w:val="00867AF6"/>
    <w:rsid w:val="009655AD"/>
    <w:rsid w:val="00A21963"/>
    <w:rsid w:val="00AA0E55"/>
    <w:rsid w:val="00BA56C5"/>
    <w:rsid w:val="00C94CD5"/>
    <w:rsid w:val="00CF7FA1"/>
    <w:rsid w:val="00D06336"/>
    <w:rsid w:val="00D82516"/>
    <w:rsid w:val="00DF744B"/>
    <w:rsid w:val="00E54968"/>
    <w:rsid w:val="00E96938"/>
    <w:rsid w:val="00EB549C"/>
    <w:rsid w:val="00EB7B87"/>
    <w:rsid w:val="00EC1FB4"/>
    <w:rsid w:val="00FA04C5"/>
    <w:rsid w:val="00FB7667"/>
    <w:rsid w:val="00FC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4BF3"/>
  <w15:chartTrackingRefBased/>
  <w15:docId w15:val="{63585401-A124-45E1-AED8-96176E39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B549C"/>
  </w:style>
  <w:style w:type="paragraph" w:styleId="Akapitzlist">
    <w:name w:val="List Paragraph"/>
    <w:basedOn w:val="Normalny"/>
    <w:uiPriority w:val="34"/>
    <w:qFormat/>
    <w:rsid w:val="00867A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3F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91AE831-D1CC-4D89-9B89-2C0FCD8AE99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Domińczak</dc:creator>
  <cp:keywords/>
  <dc:description/>
  <cp:lastModifiedBy>Marta Podgórska</cp:lastModifiedBy>
  <cp:revision>2</cp:revision>
  <cp:lastPrinted>2023-04-12T05:53:00Z</cp:lastPrinted>
  <dcterms:created xsi:type="dcterms:W3CDTF">2023-04-12T05:53:00Z</dcterms:created>
  <dcterms:modified xsi:type="dcterms:W3CDTF">2023-04-12T05:53:00Z</dcterms:modified>
</cp:coreProperties>
</file>