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3A6FFE34" w:rsidR="00CF23BE" w:rsidRP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FC50AC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LXII</w:t>
      </w:r>
      <w:r w:rsidR="008F4E5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FC50AC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508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5987D320" w:rsid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E650C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662E5F">
        <w:rPr>
          <w:rFonts w:ascii="Times New Roman" w:eastAsia="Times New Roman" w:hAnsi="Times New Roman" w:cs="Times New Roman"/>
          <w:szCs w:val="24"/>
          <w:lang w:eastAsia="pl-PL" w:bidi="pl-PL"/>
        </w:rPr>
        <w:t>28</w:t>
      </w:r>
      <w:r w:rsidR="00D537C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grudnia</w:t>
      </w:r>
      <w:r w:rsidR="007B1FC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5BC30718" w14:textId="77777777" w:rsidR="009468DD" w:rsidRPr="00CF23BE" w:rsidRDefault="009468DD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DF5DCD4" w:rsidR="00CF23BE" w:rsidRPr="00CF23BE" w:rsidRDefault="00CF23BE" w:rsidP="00BB5C95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40, 572,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1463, 1688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Dz. U. 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1270, 1273,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1407, 1429, 1641,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1693, 1872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). 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0B274B41" w:rsidR="006D2482" w:rsidRPr="000320C6" w:rsidRDefault="00CF23BE" w:rsidP="00FC50AC">
      <w:pPr>
        <w:keepLines/>
        <w:spacing w:before="120"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0320C6">
        <w:rPr>
          <w:rFonts w:ascii="Times New Roman" w:eastAsia="Times New Roman" w:hAnsi="Times New Roman" w:cs="Times New Roman"/>
          <w:b/>
          <w:lang w:eastAsia="pl-PL" w:bidi="pl-PL"/>
        </w:rPr>
        <w:t>§ 1.</w:t>
      </w:r>
    </w:p>
    <w:p w14:paraId="5568509B" w14:textId="36A4E1FF" w:rsidR="00022161" w:rsidRPr="0090121C" w:rsidRDefault="00CF23BE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90121C">
        <w:rPr>
          <w:rFonts w:ascii="Times New Roman" w:eastAsia="Times New Roman" w:hAnsi="Times New Roman" w:cs="Times New Roman"/>
          <w:lang w:eastAsia="pl-PL" w:bidi="pl-PL"/>
        </w:rPr>
        <w:t>1. 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385D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dochodów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2023, zgodnie 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022161"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1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90121C" w:rsidRDefault="00022161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2. 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6D2482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wydatków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2023, zgodnie 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CF23BE"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</w:t>
      </w:r>
      <w:r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 </w:t>
      </w:r>
    </w:p>
    <w:p w14:paraId="54E31CAC" w14:textId="3F07384A" w:rsidR="001F35F3" w:rsidRPr="0090121C" w:rsidRDefault="00022161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0121C">
        <w:rPr>
          <w:rFonts w:ascii="Times New Roman" w:eastAsia="Times New Roman" w:hAnsi="Times New Roman" w:cs="Times New Roman"/>
          <w:lang w:eastAsia="pl-PL" w:bidi="pl-PL"/>
        </w:rPr>
        <w:t>3</w:t>
      </w:r>
      <w:r w:rsidR="00303BC8" w:rsidRPr="0090121C">
        <w:rPr>
          <w:rFonts w:ascii="Times New Roman" w:eastAsia="Times New Roman" w:hAnsi="Times New Roman" w:cs="Times New Roman"/>
          <w:lang w:eastAsia="pl-PL" w:bidi="pl-PL"/>
        </w:rPr>
        <w:t>. </w:t>
      </w:r>
      <w:r w:rsidR="00303BC8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>W wyniku dokonanych zmian w planie wydatków dokonuje się zmiany tabeli nr 3 "Wydatki majątkowe na 2023 rok” zgodnie z </w:t>
      </w:r>
      <w:r w:rsidR="00303BC8" w:rsidRPr="0090121C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załącznikiem Nr </w:t>
      </w:r>
      <w:r w:rsidRPr="0090121C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3</w:t>
      </w:r>
      <w:r w:rsidR="00303BC8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</w:t>
      </w:r>
      <w:r w:rsidR="002F4461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5B21A4E" w14:textId="2C4D70CD" w:rsidR="0090121C" w:rsidRPr="0090121C" w:rsidRDefault="00662E5F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>4</w:t>
      </w:r>
      <w:r w:rsidR="00A44CFD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 </w:t>
      </w:r>
      <w:r w:rsidR="0090121C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wyniku dokonanych zmian w planie dochodów i wydatków zmianie ulega Tabela nr 7 „Dochody pochodzące z opłat za gospodarowanie odpadami komunalnymi oraz wydatki na pokrycie kosztów funkcjonowania systemu gospodarowania odpadami komunalnymi” zgodnie z </w:t>
      </w:r>
      <w:r w:rsidR="0090121C" w:rsidRPr="0090121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załącznikiem nr 4</w:t>
      </w:r>
      <w:r w:rsidR="0090121C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FC50AC">
        <w:rPr>
          <w:rFonts w:ascii="Times New Roman" w:eastAsia="Times New Roman" w:hAnsi="Times New Roman" w:cs="Times New Roman"/>
          <w:color w:val="000000"/>
          <w:lang w:eastAsia="pl-PL" w:bidi="pl-PL"/>
        </w:rPr>
        <w:br/>
      </w:r>
      <w:r w:rsidR="0090121C"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 niniejszej uchwały. </w:t>
      </w:r>
    </w:p>
    <w:p w14:paraId="76ED0AB1" w14:textId="77777777" w:rsidR="00244362" w:rsidRDefault="0090121C" w:rsidP="00244362">
      <w:pPr>
        <w:pStyle w:val="Akapitzlist"/>
        <w:keepLines/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0121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5. </w:t>
      </w:r>
      <w:r w:rsidR="00A44CFD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Zmianie ulega Załącznik nr 1 do uchwały budżetowej „Dotacje udzielone w 2023 roku z budżetu podmiotom należącym i nienależącym do sektora finansów publicznych”. Aktualne brzmienie przedstawia </w:t>
      </w:r>
      <w:r w:rsidR="00A44CFD"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załącznik Nr </w:t>
      </w:r>
      <w:r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5</w:t>
      </w:r>
      <w:r w:rsidR="00A44CFD"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="00A44CFD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do niniejszej uchwały.</w:t>
      </w:r>
    </w:p>
    <w:p w14:paraId="31798D10" w14:textId="6E5B6987" w:rsidR="00244362" w:rsidRPr="00244362" w:rsidRDefault="00244362" w:rsidP="00244362">
      <w:pPr>
        <w:pStyle w:val="Akapitzlist"/>
        <w:keepLines/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6. Zmianie ulega Załącznik nr 2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budżetowej „P</w:t>
      </w:r>
      <w:r w:rsidRPr="0024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lan przychodów i kosztów dla </w:t>
      </w:r>
      <w:r w:rsidR="00FC5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samorządowego </w:t>
      </w:r>
      <w:r w:rsidRPr="0024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zakładu budżetowego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”. Aktualne brzmienie przedstawia </w:t>
      </w:r>
      <w:r w:rsidRPr="0024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uchwały. </w:t>
      </w:r>
    </w:p>
    <w:p w14:paraId="47221E30" w14:textId="2AEAC228" w:rsidR="00CF23BE" w:rsidRPr="000320C6" w:rsidRDefault="00CF23BE" w:rsidP="00FC50AC">
      <w:pPr>
        <w:keepLine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0320C6">
        <w:rPr>
          <w:rFonts w:ascii="Times New Roman" w:eastAsia="Times New Roman" w:hAnsi="Times New Roman" w:cs="Times New Roman"/>
          <w:b/>
          <w:lang w:eastAsia="pl-PL" w:bidi="pl-PL"/>
        </w:rPr>
        <w:t>§ 2.</w:t>
      </w:r>
    </w:p>
    <w:p w14:paraId="02ECF434" w14:textId="77777777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62768F17" w:rsidR="00CF23BE" w:rsidRPr="000320C6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„</w:t>
      </w:r>
      <w:r w:rsidR="00CF23BE"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dochody budżetu gminy na 2023 rok w łącznej kwocie</w:t>
      </w:r>
      <w:r w:rsidR="00CE5B6F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CE5B6F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87 805 297</w:t>
      </w:r>
      <w:r w:rsidR="000320C6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, z tego:</w:t>
      </w:r>
    </w:p>
    <w:p w14:paraId="43B28A5C" w14:textId="7D9B0704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a)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CE5B6F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66 951 327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3372B8E6" w14:textId="07DD240C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b)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CE5B6F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20 853 970</w:t>
      </w:r>
      <w:r w:rsidR="002F4461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532C2259" w14:textId="77777777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1.</w:t>
      </w:r>
    </w:p>
    <w:p w14:paraId="5F2EA585" w14:textId="0F170CF7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2. 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wydatki budżetu gminy na 2023 rok w łącznej 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</w:t>
      </w:r>
      <w:r w:rsidR="00CE5B6F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97 075 929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z tego:</w:t>
      </w:r>
    </w:p>
    <w:p w14:paraId="1B90BC74" w14:textId="2BE0996F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a)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CE5B6F" w:rsidRPr="00CE5B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 w:bidi="pl-PL"/>
        </w:rPr>
        <w:t>60</w:t>
      </w:r>
      <w:r w:rsidR="00FC50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 w:bidi="pl-PL"/>
        </w:rPr>
        <w:t> 801 662</w:t>
      </w:r>
      <w:r w:rsidR="00A44CFD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1A9A7F84" w14:textId="36CB3217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b)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FC50A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36 274 267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zł,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3669DCB3" w14:textId="6A7C5DD7" w:rsidR="00712034" w:rsidRPr="000320C6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2.</w:t>
      </w:r>
      <w:r w:rsidR="006D2482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”</w:t>
      </w:r>
    </w:p>
    <w:p w14:paraId="2CE2575F" w14:textId="2753565E" w:rsidR="00D62585" w:rsidRPr="000320C6" w:rsidRDefault="00D62585" w:rsidP="00FC5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0C6">
        <w:rPr>
          <w:rFonts w:ascii="Times New Roman" w:hAnsi="Times New Roman" w:cs="Times New Roman"/>
          <w:b/>
        </w:rPr>
        <w:t xml:space="preserve">§ </w:t>
      </w:r>
      <w:r w:rsidR="00EB6B77" w:rsidRPr="000320C6">
        <w:rPr>
          <w:rFonts w:ascii="Times New Roman" w:hAnsi="Times New Roman" w:cs="Times New Roman"/>
          <w:b/>
        </w:rPr>
        <w:t>3.</w:t>
      </w:r>
    </w:p>
    <w:p w14:paraId="023EAAC3" w14:textId="77777777" w:rsidR="00D62585" w:rsidRPr="000320C6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0C6">
        <w:rPr>
          <w:rFonts w:ascii="Times New Roman" w:hAnsi="Times New Roman" w:cs="Times New Roman"/>
        </w:rPr>
        <w:t>Wykonanie uchwały powierza się Wójtowi Gminy.</w:t>
      </w:r>
    </w:p>
    <w:p w14:paraId="21C01532" w14:textId="4942B6BE" w:rsidR="00B07253" w:rsidRDefault="00D62585" w:rsidP="00A44C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0C6">
        <w:rPr>
          <w:rFonts w:ascii="Times New Roman" w:hAnsi="Times New Roman" w:cs="Times New Roman"/>
        </w:rPr>
        <w:t>Uchwała wchodzi wżycie z</w:t>
      </w:r>
      <w:r w:rsidR="00921DA7" w:rsidRPr="000320C6">
        <w:rPr>
          <w:rFonts w:ascii="Times New Roman" w:hAnsi="Times New Roman" w:cs="Times New Roman"/>
        </w:rPr>
        <w:t xml:space="preserve"> </w:t>
      </w:r>
      <w:r w:rsidRPr="000320C6">
        <w:rPr>
          <w:rFonts w:ascii="Times New Roman" w:hAnsi="Times New Roman" w:cs="Times New Roman"/>
        </w:rPr>
        <w:t>dniem podjęcia i</w:t>
      </w:r>
      <w:r w:rsidR="00F5225D" w:rsidRPr="000320C6">
        <w:rPr>
          <w:rFonts w:ascii="Times New Roman" w:hAnsi="Times New Roman" w:cs="Times New Roman"/>
        </w:rPr>
        <w:t xml:space="preserve"> </w:t>
      </w:r>
      <w:r w:rsidRPr="000320C6">
        <w:rPr>
          <w:rFonts w:ascii="Times New Roman" w:hAnsi="Times New Roman" w:cs="Times New Roman"/>
        </w:rPr>
        <w:t>obowiązuje w</w:t>
      </w:r>
      <w:r w:rsidR="00921DA7" w:rsidRPr="000320C6">
        <w:rPr>
          <w:rFonts w:ascii="Times New Roman" w:hAnsi="Times New Roman" w:cs="Times New Roman"/>
        </w:rPr>
        <w:t xml:space="preserve"> </w:t>
      </w:r>
      <w:r w:rsidR="00A201C5" w:rsidRPr="000320C6">
        <w:rPr>
          <w:rFonts w:ascii="Times New Roman" w:hAnsi="Times New Roman" w:cs="Times New Roman"/>
        </w:rPr>
        <w:t>roku budżetowym 202</w:t>
      </w:r>
      <w:r w:rsidR="001834E2" w:rsidRPr="000320C6">
        <w:rPr>
          <w:rFonts w:ascii="Times New Roman" w:hAnsi="Times New Roman" w:cs="Times New Roman"/>
        </w:rPr>
        <w:t>3</w:t>
      </w:r>
      <w:r w:rsidRPr="000320C6">
        <w:rPr>
          <w:rFonts w:ascii="Times New Roman" w:hAnsi="Times New Roman" w:cs="Times New Roman"/>
        </w:rPr>
        <w:t>.</w:t>
      </w:r>
    </w:p>
    <w:p w14:paraId="1F696F97" w14:textId="77777777" w:rsidR="00FC50AC" w:rsidRPr="000320C6" w:rsidRDefault="00FC50AC" w:rsidP="00FC50A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3497B08" w14:textId="77777777" w:rsidR="008F4E56" w:rsidRPr="000320C6" w:rsidRDefault="008F4E56" w:rsidP="002F4461">
      <w:pPr>
        <w:spacing w:after="0" w:line="240" w:lineRule="auto"/>
        <w:ind w:left="-284" w:firstLine="1135"/>
        <w:rPr>
          <w:rFonts w:ascii="Times New Roman" w:hAnsi="Times New Roman" w:cs="Times New Roman"/>
          <w:b/>
        </w:rPr>
      </w:pPr>
    </w:p>
    <w:p w14:paraId="1300F39E" w14:textId="77777777" w:rsidR="00FC50AC" w:rsidRDefault="00FC50AC" w:rsidP="00FC50AC">
      <w:pPr>
        <w:spacing w:after="0" w:line="240" w:lineRule="auto"/>
        <w:ind w:firstLine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Gminy:</w:t>
      </w:r>
    </w:p>
    <w:p w14:paraId="4DDB9F3B" w14:textId="77777777" w:rsidR="00FC50AC" w:rsidRDefault="00FC50AC" w:rsidP="00FC50AC">
      <w:pPr>
        <w:spacing w:after="0" w:line="240" w:lineRule="auto"/>
        <w:ind w:firstLine="5670"/>
        <w:rPr>
          <w:rFonts w:ascii="Times New Roman" w:hAnsi="Times New Roman" w:cs="Times New Roman"/>
          <w:b/>
        </w:rPr>
      </w:pPr>
    </w:p>
    <w:p w14:paraId="68F517AA" w14:textId="123A0814" w:rsidR="00712034" w:rsidRDefault="00FC50AC" w:rsidP="00FC50AC">
      <w:pPr>
        <w:spacing w:after="0" w:line="240" w:lineRule="auto"/>
        <w:ind w:firstLine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Janusz Stawczyk </w:t>
      </w:r>
      <w:r w:rsidR="000320C6" w:rsidRPr="000320C6">
        <w:rPr>
          <w:rFonts w:ascii="Times New Roman" w:hAnsi="Times New Roman" w:cs="Times New Roman"/>
          <w:b/>
        </w:rPr>
        <w:t xml:space="preserve"> </w:t>
      </w:r>
      <w:r w:rsidR="00D537CE" w:rsidRPr="000320C6">
        <w:rPr>
          <w:rFonts w:ascii="Times New Roman" w:hAnsi="Times New Roman" w:cs="Times New Roman"/>
          <w:b/>
        </w:rPr>
        <w:t xml:space="preserve"> </w:t>
      </w:r>
      <w:r w:rsidR="00712034" w:rsidRPr="000320C6">
        <w:rPr>
          <w:rFonts w:ascii="Times New Roman" w:hAnsi="Times New Roman" w:cs="Times New Roman"/>
          <w:b/>
          <w:bCs/>
        </w:rPr>
        <w:t xml:space="preserve"> </w:t>
      </w:r>
    </w:p>
    <w:p w14:paraId="0ACBE71A" w14:textId="77777777" w:rsidR="007D2078" w:rsidRDefault="007D2078" w:rsidP="00FC50AC">
      <w:pPr>
        <w:spacing w:after="0" w:line="240" w:lineRule="auto"/>
        <w:ind w:firstLine="5670"/>
        <w:rPr>
          <w:rFonts w:ascii="Times New Roman" w:hAnsi="Times New Roman" w:cs="Times New Roman"/>
          <w:b/>
          <w:bCs/>
        </w:rPr>
      </w:pPr>
    </w:p>
    <w:p w14:paraId="45C66B3F" w14:textId="77777777" w:rsidR="007D2078" w:rsidRDefault="007D2078" w:rsidP="00FC50AC">
      <w:pPr>
        <w:spacing w:after="0" w:line="240" w:lineRule="auto"/>
        <w:ind w:firstLine="5670"/>
        <w:rPr>
          <w:rFonts w:ascii="Times New Roman" w:hAnsi="Times New Roman" w:cs="Times New Roman"/>
          <w:b/>
          <w:bCs/>
        </w:rPr>
      </w:pPr>
    </w:p>
    <w:p w14:paraId="5E7EF9CA" w14:textId="77777777" w:rsidR="007D2078" w:rsidRDefault="007D2078" w:rsidP="00FC50AC">
      <w:pPr>
        <w:spacing w:after="0" w:line="240" w:lineRule="auto"/>
        <w:ind w:firstLine="5670"/>
        <w:rPr>
          <w:rFonts w:ascii="Times New Roman" w:hAnsi="Times New Roman" w:cs="Times New Roman"/>
          <w:b/>
          <w:bCs/>
        </w:rPr>
      </w:pPr>
    </w:p>
    <w:p w14:paraId="18EB48D8" w14:textId="77777777" w:rsidR="007D2078" w:rsidRDefault="007D2078" w:rsidP="00FC50AC">
      <w:pPr>
        <w:spacing w:after="0" w:line="240" w:lineRule="auto"/>
        <w:ind w:firstLine="5670"/>
        <w:rPr>
          <w:rFonts w:ascii="Times New Roman" w:hAnsi="Times New Roman" w:cs="Times New Roman"/>
          <w:b/>
          <w:bCs/>
        </w:rPr>
      </w:pPr>
    </w:p>
    <w:p w14:paraId="2A7DAD9E" w14:textId="77777777" w:rsidR="007D2078" w:rsidRDefault="007D2078" w:rsidP="00FC50AC">
      <w:pPr>
        <w:spacing w:after="0" w:line="240" w:lineRule="auto"/>
        <w:ind w:firstLine="5670"/>
        <w:rPr>
          <w:rFonts w:ascii="Times New Roman" w:hAnsi="Times New Roman" w:cs="Times New Roman"/>
          <w:b/>
          <w:bCs/>
        </w:rPr>
      </w:pPr>
    </w:p>
    <w:p w14:paraId="78F1C25B" w14:textId="77777777" w:rsidR="007D2078" w:rsidRPr="007D2078" w:rsidRDefault="007D2078" w:rsidP="007D20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  <w:lastRenderedPageBreak/>
        <w:t>uzasadnienie</w:t>
      </w:r>
    </w:p>
    <w:p w14:paraId="6DBA27F9" w14:textId="77777777" w:rsidR="007D2078" w:rsidRPr="007D2078" w:rsidRDefault="007D2078" w:rsidP="007D20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I.</w:t>
      </w:r>
      <w:r w:rsidRPr="007D2078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7D207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7D207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(załącznik 1):</w:t>
      </w:r>
    </w:p>
    <w:p w14:paraId="199C72AC" w14:textId="77777777" w:rsidR="007D2078" w:rsidRPr="007D2078" w:rsidRDefault="007D2078" w:rsidP="007D207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>Zwiększa się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 plan dochodów bieżących w kwocie 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>40 000 zł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 tytułem zwrotu za pobyt w przedszkolach dzieci z terenu innych gmin (801 80104 § 0970), </w:t>
      </w:r>
    </w:p>
    <w:p w14:paraId="21E7E3AA" w14:textId="77777777" w:rsidR="007D2078" w:rsidRPr="007D2078" w:rsidRDefault="007D2078" w:rsidP="007D207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7D2078">
        <w:rPr>
          <w:rFonts w:ascii="Times New Roman" w:eastAsia="Times New Roman" w:hAnsi="Times New Roman" w:cs="Times New Roman"/>
          <w:lang w:eastAsia="pl-PL"/>
        </w:rPr>
        <w:t>plan dochodów bieżących w kwocie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 2 000 zł </w:t>
      </w:r>
      <w:r w:rsidRPr="007D2078">
        <w:rPr>
          <w:rFonts w:ascii="Times New Roman" w:eastAsia="Times New Roman" w:hAnsi="Times New Roman" w:cs="Times New Roman"/>
          <w:lang w:eastAsia="pl-PL"/>
        </w:rPr>
        <w:t>tytułem zwrotu za pobyt w oddziałach przedszkolnych dzieci z terenu innych gmin (801 80103 § 0970),</w:t>
      </w:r>
    </w:p>
    <w:p w14:paraId="5815A68E" w14:textId="77777777" w:rsidR="007D2078" w:rsidRPr="007D2078" w:rsidRDefault="007D2078" w:rsidP="007D207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35036964"/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7D2078">
        <w:rPr>
          <w:rFonts w:ascii="Times New Roman" w:eastAsia="Times New Roman" w:hAnsi="Times New Roman" w:cs="Times New Roman"/>
          <w:lang w:eastAsia="pl-PL"/>
        </w:rPr>
        <w:t>plan dochodów majątkowych w kwocie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 16 699 zł </w:t>
      </w:r>
      <w:r w:rsidRPr="007D2078">
        <w:rPr>
          <w:rFonts w:ascii="Times New Roman" w:eastAsia="Times New Roman" w:hAnsi="Times New Roman" w:cs="Times New Roman"/>
          <w:lang w:eastAsia="pl-PL"/>
        </w:rPr>
        <w:t>– środki z Województwa Mazowieckiego na dofinansowanie zadania inwestycyjnego pn. „Modernizacja oświetlenia ulicznego na terenie Gminy Zakrzew – etap I” (900 90015 § 6300).</w:t>
      </w:r>
      <w:bookmarkEnd w:id="0"/>
    </w:p>
    <w:p w14:paraId="51A37F75" w14:textId="77777777" w:rsidR="007D2078" w:rsidRPr="007D2078" w:rsidRDefault="007D2078" w:rsidP="007D207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7D2078">
        <w:rPr>
          <w:rFonts w:ascii="Times New Roman" w:eastAsia="Times New Roman" w:hAnsi="Times New Roman" w:cs="Times New Roman"/>
          <w:lang w:eastAsia="pl-PL"/>
        </w:rPr>
        <w:t>plan dochodów majątkowych w kwocie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 109 195 zł </w:t>
      </w:r>
      <w:r w:rsidRPr="007D2078">
        <w:rPr>
          <w:rFonts w:ascii="Times New Roman" w:eastAsia="Times New Roman" w:hAnsi="Times New Roman" w:cs="Times New Roman"/>
          <w:lang w:eastAsia="pl-PL"/>
        </w:rPr>
        <w:t>– środki z Wojewódzkiego Funduszu Ochrony Środowiska na dofinansowanie zadania inwestycyjnego pn. „Modernizacja oświetlenia ulicznego na terenie Gminy Zakrzew – etap II” (900 90015 § 6280).</w:t>
      </w:r>
    </w:p>
    <w:p w14:paraId="085D9E99" w14:textId="77777777" w:rsidR="007D2078" w:rsidRPr="007D2078" w:rsidRDefault="007D2078" w:rsidP="007D2078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</w:p>
    <w:p w14:paraId="0A9A0710" w14:textId="77777777" w:rsidR="007D2078" w:rsidRPr="007D2078" w:rsidRDefault="007D2078" w:rsidP="007D20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7D207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II. </w:t>
      </w:r>
      <w:r w:rsidRPr="007D207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7D207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 xml:space="preserve">(załącznik 2, załącznik nr 3): </w:t>
      </w:r>
    </w:p>
    <w:p w14:paraId="520D9C1F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>Zwiększa się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 plan wydatków bieżących w kwocie 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>103 052 zł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 z przeznaczeniem </w:t>
      </w:r>
      <w:r w:rsidRPr="007D2078">
        <w:rPr>
          <w:rFonts w:ascii="Times New Roman" w:eastAsia="Times New Roman" w:hAnsi="Times New Roman" w:cs="Times New Roman"/>
          <w:lang w:eastAsia="pl-PL"/>
        </w:rPr>
        <w:br/>
        <w:t xml:space="preserve">na pobyt dzieci z terenu gminy Zakrzew w przedszkolach na terenie innych gmin  (801 80104 § 4330), </w:t>
      </w:r>
    </w:p>
    <w:p w14:paraId="6F2B2AA6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7D2078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 16 699 zł </w:t>
      </w:r>
      <w:r w:rsidRPr="007D2078">
        <w:rPr>
          <w:rFonts w:ascii="Times New Roman" w:eastAsia="Times New Roman" w:hAnsi="Times New Roman" w:cs="Times New Roman"/>
          <w:lang w:eastAsia="pl-PL"/>
        </w:rPr>
        <w:t>z przeznaczeniem zadanie inwestycyjne pn. „Modernizacja oświetlenia ulicznego na terenie Gminy Zakrzew – etap I” (900 90015 § 6050).</w:t>
      </w:r>
    </w:p>
    <w:p w14:paraId="661016E4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7D2078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 109 195 zł </w:t>
      </w:r>
      <w:r w:rsidRPr="007D2078">
        <w:rPr>
          <w:rFonts w:ascii="Times New Roman" w:eastAsia="Times New Roman" w:hAnsi="Times New Roman" w:cs="Times New Roman"/>
          <w:lang w:eastAsia="pl-PL"/>
        </w:rPr>
        <w:t>z przeznaczeniem na zadanie inwestycyjne pn. „Modernizacja oświetlenia ulicznego na terenie Gminy Zakrzew – etap II” (900 90015 § 6050).</w:t>
      </w:r>
    </w:p>
    <w:p w14:paraId="124B1AF2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7D2078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 71 052 zł </w:t>
      </w:r>
      <w:r w:rsidRPr="007D2078">
        <w:rPr>
          <w:rFonts w:ascii="Times New Roman" w:eastAsia="Times New Roman" w:hAnsi="Times New Roman" w:cs="Times New Roman"/>
          <w:lang w:eastAsia="pl-PL"/>
        </w:rPr>
        <w:t>z przeznaczeniem na dotację dla niepublicznej jednostki oświaty (801 80104 § 2540 – 64 331 zł, 801 80149 § 2540 – 6 721 zł),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65581E4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7D2078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 5 876 zł </w:t>
      </w:r>
      <w:r w:rsidRPr="007D2078">
        <w:rPr>
          <w:rFonts w:ascii="Times New Roman" w:eastAsia="Times New Roman" w:hAnsi="Times New Roman" w:cs="Times New Roman"/>
          <w:lang w:eastAsia="pl-PL"/>
        </w:rPr>
        <w:t>z przeznaczeniem na zadanie inwestycyjne pn. „Rozbudowa kanalizacji w miejscowości Milejowice” (010 01044 § 6050).</w:t>
      </w:r>
    </w:p>
    <w:p w14:paraId="7964E8B5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Zmniejsza się</w:t>
      </w:r>
      <w:r w:rsidRPr="007D207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plan wydatków majątkowych w kwocie </w:t>
      </w:r>
      <w:r w:rsidRPr="007D207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5 796 zł</w:t>
      </w:r>
      <w:r w:rsidRPr="007D207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z przeznaczeniem </w:t>
      </w:r>
      <w:r w:rsidRPr="007D2078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na zadanie inwestycyjne pn. „Zagospodarowanie terenu w miejscowości Wacyn pod zajezdnię autobusową” (700 70005 § 6050), </w:t>
      </w:r>
    </w:p>
    <w:p w14:paraId="2F4062A3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Zmniejsza się </w:t>
      </w:r>
      <w:r w:rsidRPr="007D2078">
        <w:rPr>
          <w:rFonts w:ascii="Times New Roman" w:eastAsia="Times New Roman" w:hAnsi="Times New Roman" w:cs="Times New Roman"/>
          <w:shd w:val="clear" w:color="auto" w:fill="FFFFFF"/>
          <w:lang w:eastAsia="pl-PL"/>
        </w:rPr>
        <w:t>plan wydatków majątkowych w kwocie</w:t>
      </w:r>
      <w:r w:rsidRPr="007D207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1 834 zł </w:t>
      </w:r>
      <w:r w:rsidRPr="007D207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przeznaczeniem </w:t>
      </w:r>
      <w:r w:rsidRPr="007D2078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na zadanie inwestycyjne pn. „Modernizacja budynku OSP Zakrzewska Wola” (754 75412 § 6050), </w:t>
      </w:r>
    </w:p>
    <w:p w14:paraId="5414DCDB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lang w:eastAsia="pl-PL"/>
        </w:rPr>
        <w:lastRenderedPageBreak/>
        <w:t>Zmniejsza się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 plan wydatków majątkowych w kwocie</w:t>
      </w:r>
      <w:r w:rsidRPr="007D2078">
        <w:rPr>
          <w:rFonts w:ascii="Times New Roman" w:eastAsia="Times New Roman" w:hAnsi="Times New Roman" w:cs="Times New Roman"/>
          <w:b/>
          <w:lang w:eastAsia="pl-PL"/>
        </w:rPr>
        <w:t xml:space="preserve"> 620 298 zł 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z przeznaczeniem </w:t>
      </w:r>
      <w:r w:rsidRPr="007D2078">
        <w:rPr>
          <w:rFonts w:ascii="Times New Roman" w:eastAsia="Times New Roman" w:hAnsi="Times New Roman" w:cs="Times New Roman"/>
          <w:lang w:eastAsia="pl-PL"/>
        </w:rPr>
        <w:br/>
        <w:t xml:space="preserve">na zadanie inwestycyjne pn. „Termomodernizacja Szkoły Podstawowej w Dąbrówce </w:t>
      </w:r>
      <w:proofErr w:type="spellStart"/>
      <w:r w:rsidRPr="007D2078">
        <w:rPr>
          <w:rFonts w:ascii="Times New Roman" w:eastAsia="Times New Roman" w:hAnsi="Times New Roman" w:cs="Times New Roman"/>
          <w:lang w:eastAsia="pl-PL"/>
        </w:rPr>
        <w:t>Podłężnej</w:t>
      </w:r>
      <w:proofErr w:type="spellEnd"/>
      <w:r w:rsidRPr="007D2078">
        <w:rPr>
          <w:rFonts w:ascii="Times New Roman" w:eastAsia="Times New Roman" w:hAnsi="Times New Roman" w:cs="Times New Roman"/>
          <w:lang w:eastAsia="pl-PL"/>
        </w:rPr>
        <w:t xml:space="preserve"> oraz modernizacja nawierzchni sztucznej boiska szkolnego” (801 80101 § 6050), </w:t>
      </w:r>
    </w:p>
    <w:p w14:paraId="3F69AF00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Z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>większa się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 plan wydatków bieżących w kwocie 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618 660 zł 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z przeznaczeniem </w:t>
      </w:r>
      <w:r w:rsidRPr="007D2078">
        <w:rPr>
          <w:rFonts w:ascii="Times New Roman" w:eastAsia="Times New Roman" w:hAnsi="Times New Roman" w:cs="Times New Roman"/>
          <w:lang w:eastAsia="pl-PL"/>
        </w:rPr>
        <w:br/>
        <w:t>wywóz odpadów komunalnych z gospodarstw domowych (900 90002 § 4300),</w:t>
      </w:r>
    </w:p>
    <w:p w14:paraId="546B6CFD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207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Zwiększa się </w:t>
      </w:r>
      <w:r w:rsidRPr="007D2078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plan wydatków bieżących kwocie</w:t>
      </w:r>
      <w:r w:rsidRPr="007D207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13 000 zł</w:t>
      </w:r>
      <w:r w:rsidRPr="007D2078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z przeznaczeniem na zakup usług pozostałych (010 01043 4300), </w:t>
      </w:r>
    </w:p>
    <w:p w14:paraId="38410585" w14:textId="77777777" w:rsidR="007D2078" w:rsidRPr="007D2078" w:rsidRDefault="007D2078" w:rsidP="007D207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50168535"/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plan wydatków majątkowych w kwocie </w:t>
      </w:r>
      <w:r w:rsidRPr="007D2078">
        <w:rPr>
          <w:rFonts w:ascii="Times New Roman" w:eastAsia="Times New Roman" w:hAnsi="Times New Roman" w:cs="Times New Roman"/>
          <w:b/>
          <w:bCs/>
          <w:lang w:eastAsia="pl-PL"/>
        </w:rPr>
        <w:t xml:space="preserve">2 144 zł </w:t>
      </w:r>
      <w:r w:rsidRPr="007D2078">
        <w:rPr>
          <w:rFonts w:ascii="Times New Roman" w:eastAsia="Times New Roman" w:hAnsi="Times New Roman" w:cs="Times New Roman"/>
          <w:lang w:eastAsia="pl-PL"/>
        </w:rPr>
        <w:t xml:space="preserve">z przeznaczeniem na wypłatę odszkodowania za zajęte grunty pod realizację inwestycji drogowej „Rozbudowa drogi gminnej </w:t>
      </w:r>
      <w:r w:rsidRPr="007D2078">
        <w:rPr>
          <w:rFonts w:ascii="Times New Roman" w:eastAsia="Times New Roman" w:hAnsi="Times New Roman" w:cs="Times New Roman"/>
          <w:lang w:eastAsia="pl-PL"/>
        </w:rPr>
        <w:br/>
        <w:t>nr 351338W na terenie Gminy Zakrzew i Gminy Jedlińsk”. ”  (600 60016 § 6060),</w:t>
      </w:r>
      <w:bookmarkEnd w:id="1"/>
    </w:p>
    <w:p w14:paraId="317D9077" w14:textId="77777777" w:rsidR="007D2078" w:rsidRPr="007D2078" w:rsidRDefault="007D2078" w:rsidP="007D207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078">
        <w:rPr>
          <w:rFonts w:ascii="Times New Roman" w:hAnsi="Times New Roman" w:cs="Times New Roman"/>
          <w:b/>
        </w:rPr>
        <w:t xml:space="preserve">III . </w:t>
      </w:r>
      <w:r w:rsidRPr="007D2078">
        <w:rPr>
          <w:rFonts w:ascii="Times New Roman" w:hAnsi="Times New Roman" w:cs="Times New Roman"/>
        </w:rPr>
        <w:t>W wyniku wprowadzonych zmian - wynik budżetu (deficyt), przychody i rozchody nie uległy zmianie.</w:t>
      </w:r>
    </w:p>
    <w:p w14:paraId="391BF435" w14:textId="77777777" w:rsidR="007D2078" w:rsidRPr="007D2078" w:rsidRDefault="007D2078" w:rsidP="007D207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B5D9AC0" w14:textId="77777777" w:rsidR="007D2078" w:rsidRPr="000320C6" w:rsidRDefault="007D2078" w:rsidP="007D207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D2078" w:rsidRPr="000320C6" w:rsidSect="00A44CFD">
      <w:pgSz w:w="12240" w:h="15840" w:code="1"/>
      <w:pgMar w:top="851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213A5"/>
    <w:multiLevelType w:val="hybridMultilevel"/>
    <w:tmpl w:val="24BEDACC"/>
    <w:lvl w:ilvl="0" w:tplc="5A364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551"/>
    <w:multiLevelType w:val="hybridMultilevel"/>
    <w:tmpl w:val="2148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4"/>
  </w:num>
  <w:num w:numId="3" w16cid:durableId="2010982648">
    <w:abstractNumId w:val="20"/>
  </w:num>
  <w:num w:numId="4" w16cid:durableId="841090525">
    <w:abstractNumId w:val="18"/>
  </w:num>
  <w:num w:numId="5" w16cid:durableId="719136309">
    <w:abstractNumId w:val="15"/>
  </w:num>
  <w:num w:numId="6" w16cid:durableId="1285772390">
    <w:abstractNumId w:val="8"/>
  </w:num>
  <w:num w:numId="7" w16cid:durableId="379323660">
    <w:abstractNumId w:val="6"/>
  </w:num>
  <w:num w:numId="8" w16cid:durableId="1027218067">
    <w:abstractNumId w:val="24"/>
  </w:num>
  <w:num w:numId="9" w16cid:durableId="1302463647">
    <w:abstractNumId w:val="1"/>
  </w:num>
  <w:num w:numId="10" w16cid:durableId="1648894236">
    <w:abstractNumId w:val="17"/>
  </w:num>
  <w:num w:numId="11" w16cid:durableId="1389256876">
    <w:abstractNumId w:val="19"/>
  </w:num>
  <w:num w:numId="12" w16cid:durableId="1866095472">
    <w:abstractNumId w:val="15"/>
  </w:num>
  <w:num w:numId="13" w16cid:durableId="2041205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1"/>
  </w:num>
  <w:num w:numId="18" w16cid:durableId="1150247059">
    <w:abstractNumId w:val="26"/>
  </w:num>
  <w:num w:numId="19" w16cid:durableId="221409153">
    <w:abstractNumId w:val="0"/>
  </w:num>
  <w:num w:numId="20" w16cid:durableId="137723191">
    <w:abstractNumId w:val="16"/>
  </w:num>
  <w:num w:numId="21" w16cid:durableId="26031722">
    <w:abstractNumId w:val="29"/>
  </w:num>
  <w:num w:numId="22" w16cid:durableId="795374974">
    <w:abstractNumId w:val="28"/>
  </w:num>
  <w:num w:numId="23" w16cid:durableId="1100029277">
    <w:abstractNumId w:val="7"/>
  </w:num>
  <w:num w:numId="24" w16cid:durableId="1693533634">
    <w:abstractNumId w:val="2"/>
  </w:num>
  <w:num w:numId="25" w16cid:durableId="2092388884">
    <w:abstractNumId w:val="12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3"/>
  </w:num>
  <w:num w:numId="29" w16cid:durableId="489489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7"/>
  </w:num>
  <w:num w:numId="36" w16cid:durableId="531770440">
    <w:abstractNumId w:val="22"/>
  </w:num>
  <w:num w:numId="37" w16cid:durableId="546374776">
    <w:abstractNumId w:val="11"/>
  </w:num>
  <w:num w:numId="38" w16cid:durableId="285044930">
    <w:abstractNumId w:val="25"/>
  </w:num>
  <w:num w:numId="39" w16cid:durableId="1931546813">
    <w:abstractNumId w:val="23"/>
  </w:num>
  <w:num w:numId="40" w16cid:durableId="57021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2D18A68-62DE-4792-B170-1411246BD196}"/>
  </w:docVars>
  <w:rsids>
    <w:rsidRoot w:val="00D62585"/>
    <w:rsid w:val="00006C2D"/>
    <w:rsid w:val="00013BCD"/>
    <w:rsid w:val="0002107A"/>
    <w:rsid w:val="00022161"/>
    <w:rsid w:val="000320C6"/>
    <w:rsid w:val="00032B60"/>
    <w:rsid w:val="000370E6"/>
    <w:rsid w:val="000564F1"/>
    <w:rsid w:val="00086711"/>
    <w:rsid w:val="0008791E"/>
    <w:rsid w:val="00090C81"/>
    <w:rsid w:val="000A166C"/>
    <w:rsid w:val="000C4A08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44362"/>
    <w:rsid w:val="002646D9"/>
    <w:rsid w:val="00293D7A"/>
    <w:rsid w:val="002C03D7"/>
    <w:rsid w:val="002C0984"/>
    <w:rsid w:val="002C7AC2"/>
    <w:rsid w:val="002D6772"/>
    <w:rsid w:val="002F4461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0784B"/>
    <w:rsid w:val="00530F96"/>
    <w:rsid w:val="00541CF9"/>
    <w:rsid w:val="005556C6"/>
    <w:rsid w:val="00562C06"/>
    <w:rsid w:val="005710A8"/>
    <w:rsid w:val="005927B7"/>
    <w:rsid w:val="00597129"/>
    <w:rsid w:val="005A1236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62E5F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B1FC2"/>
    <w:rsid w:val="007C1769"/>
    <w:rsid w:val="007C6386"/>
    <w:rsid w:val="007D2078"/>
    <w:rsid w:val="007E040E"/>
    <w:rsid w:val="008210E1"/>
    <w:rsid w:val="00865CD1"/>
    <w:rsid w:val="008814C5"/>
    <w:rsid w:val="008815E6"/>
    <w:rsid w:val="008B435C"/>
    <w:rsid w:val="008B75C7"/>
    <w:rsid w:val="008D2165"/>
    <w:rsid w:val="008D3F03"/>
    <w:rsid w:val="008E4896"/>
    <w:rsid w:val="008E5547"/>
    <w:rsid w:val="008F4E56"/>
    <w:rsid w:val="0090121C"/>
    <w:rsid w:val="009024AF"/>
    <w:rsid w:val="0090331E"/>
    <w:rsid w:val="00906A0B"/>
    <w:rsid w:val="00913E8D"/>
    <w:rsid w:val="0091457C"/>
    <w:rsid w:val="00921DA7"/>
    <w:rsid w:val="00930887"/>
    <w:rsid w:val="00931788"/>
    <w:rsid w:val="00941BF1"/>
    <w:rsid w:val="00942C14"/>
    <w:rsid w:val="009468DD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26A10"/>
    <w:rsid w:val="00A33B96"/>
    <w:rsid w:val="00A44CD2"/>
    <w:rsid w:val="00A44CFD"/>
    <w:rsid w:val="00A51698"/>
    <w:rsid w:val="00A535F5"/>
    <w:rsid w:val="00A749D2"/>
    <w:rsid w:val="00A969D6"/>
    <w:rsid w:val="00AA7458"/>
    <w:rsid w:val="00AA79BD"/>
    <w:rsid w:val="00AB497E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B5C95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E5B6F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537CE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650C6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C50AC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18A68-62DE-4792-B170-1411246BD1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2024-01-03T09:29:00Z</cp:lastPrinted>
  <dcterms:created xsi:type="dcterms:W3CDTF">2024-01-04T13:51:00Z</dcterms:created>
  <dcterms:modified xsi:type="dcterms:W3CDTF">2024-01-04T13:51:00Z</dcterms:modified>
</cp:coreProperties>
</file>