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99F00" w14:textId="0BB58C61" w:rsidR="0086662C" w:rsidRPr="005A282C" w:rsidRDefault="00ED7829" w:rsidP="00ED7829">
      <w:pPr>
        <w:spacing w:after="0" w:line="254" w:lineRule="auto"/>
        <w:ind w:right="125"/>
        <w:jc w:val="center"/>
        <w:rPr>
          <w:rFonts w:ascii="Palatino Linotype" w:eastAsia="Times New Roman" w:hAnsi="Palatino Linotype" w:cstheme="minorHAnsi"/>
          <w:b/>
          <w:sz w:val="24"/>
          <w:szCs w:val="24"/>
          <w:lang w:eastAsia="pl-PL"/>
        </w:rPr>
      </w:pPr>
      <w:r>
        <w:rPr>
          <w:rFonts w:ascii="Palatino Linotype" w:eastAsia="Times New Roman" w:hAnsi="Palatino Linotype" w:cstheme="minorHAnsi"/>
          <w:b/>
          <w:sz w:val="24"/>
          <w:szCs w:val="24"/>
          <w:lang w:eastAsia="pl-PL"/>
        </w:rPr>
        <w:t>UCHWAŁA</w:t>
      </w:r>
      <w:r w:rsidR="0086662C" w:rsidRPr="005A282C">
        <w:rPr>
          <w:rFonts w:ascii="Palatino Linotype" w:eastAsia="Times New Roman" w:hAnsi="Palatino Linotype" w:cstheme="minorHAnsi"/>
          <w:b/>
          <w:sz w:val="24"/>
          <w:szCs w:val="24"/>
          <w:lang w:eastAsia="pl-PL"/>
        </w:rPr>
        <w:t xml:space="preserve"> Nr </w:t>
      </w:r>
      <w:r w:rsidR="00203B22">
        <w:rPr>
          <w:rFonts w:ascii="Palatino Linotype" w:eastAsia="Times New Roman" w:hAnsi="Palatino Linotype" w:cstheme="minorHAnsi"/>
          <w:b/>
          <w:sz w:val="24"/>
          <w:szCs w:val="24"/>
          <w:lang w:eastAsia="pl-PL"/>
        </w:rPr>
        <w:t>LXIV/523/2024</w:t>
      </w:r>
    </w:p>
    <w:p w14:paraId="34D5A635" w14:textId="77777777" w:rsidR="0086662C" w:rsidRPr="005A282C" w:rsidRDefault="0086662C" w:rsidP="0086662C">
      <w:pPr>
        <w:spacing w:after="0" w:line="254" w:lineRule="auto"/>
        <w:ind w:right="125"/>
        <w:jc w:val="center"/>
        <w:rPr>
          <w:rFonts w:ascii="Palatino Linotype" w:eastAsia="Times New Roman" w:hAnsi="Palatino Linotype" w:cstheme="minorHAnsi"/>
          <w:sz w:val="24"/>
          <w:szCs w:val="24"/>
          <w:lang w:eastAsia="pl-PL"/>
        </w:rPr>
      </w:pPr>
      <w:r w:rsidRPr="005A282C">
        <w:rPr>
          <w:rFonts w:ascii="Palatino Linotype" w:eastAsia="Times New Roman" w:hAnsi="Palatino Linotype" w:cstheme="minorHAnsi"/>
          <w:b/>
          <w:sz w:val="24"/>
          <w:szCs w:val="24"/>
          <w:lang w:eastAsia="pl-PL"/>
        </w:rPr>
        <w:t>RADY GMINY w  ZAKRZEWIE</w:t>
      </w:r>
    </w:p>
    <w:p w14:paraId="0356059E" w14:textId="3ED3D2E4" w:rsidR="0086662C" w:rsidRPr="005A282C" w:rsidRDefault="0086662C" w:rsidP="0086662C">
      <w:pPr>
        <w:spacing w:after="258" w:line="254" w:lineRule="auto"/>
        <w:ind w:right="125"/>
        <w:jc w:val="center"/>
        <w:rPr>
          <w:rFonts w:ascii="Palatino Linotype" w:eastAsia="Times New Roman" w:hAnsi="Palatino Linotype" w:cstheme="minorHAnsi"/>
          <w:sz w:val="24"/>
          <w:szCs w:val="24"/>
          <w:lang w:eastAsia="pl-PL"/>
        </w:rPr>
      </w:pPr>
      <w:r w:rsidRPr="005A282C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z dnia </w:t>
      </w:r>
      <w:r w:rsidR="00203B22">
        <w:rPr>
          <w:rFonts w:ascii="Palatino Linotype" w:eastAsia="Times New Roman" w:hAnsi="Palatino Linotype" w:cstheme="minorHAnsi"/>
          <w:sz w:val="24"/>
          <w:szCs w:val="24"/>
          <w:lang w:eastAsia="pl-PL"/>
        </w:rPr>
        <w:t>15 lutego 2024 roku</w:t>
      </w:r>
    </w:p>
    <w:p w14:paraId="16222105" w14:textId="6EA4BA57" w:rsidR="0086662C" w:rsidRPr="005A282C" w:rsidRDefault="0086662C" w:rsidP="0086662C">
      <w:pPr>
        <w:spacing w:before="100" w:beforeAutospacing="1" w:after="100" w:afterAutospacing="1"/>
        <w:jc w:val="both"/>
        <w:rPr>
          <w:rFonts w:ascii="Palatino Linotype" w:eastAsia="Times New Roman" w:hAnsi="Palatino Linotype" w:cstheme="minorHAnsi"/>
          <w:sz w:val="24"/>
          <w:szCs w:val="24"/>
          <w:lang w:eastAsia="pl-PL"/>
        </w:rPr>
      </w:pPr>
      <w:r w:rsidRPr="005A282C">
        <w:rPr>
          <w:rFonts w:ascii="Palatino Linotype" w:hAnsi="Palatino Linotype" w:cstheme="minorHAnsi"/>
          <w:b/>
          <w:bCs/>
          <w:sz w:val="24"/>
          <w:szCs w:val="24"/>
        </w:rPr>
        <w:t xml:space="preserve">w sprawie wyrażenia zgody na zawarcie w drodze bezprzetargowej </w:t>
      </w:r>
      <w:r w:rsidRPr="005A282C">
        <w:rPr>
          <w:rFonts w:ascii="Palatino Linotype" w:eastAsia="Times New Roman" w:hAnsi="Palatino Linotype" w:cstheme="minorHAnsi"/>
          <w:b/>
          <w:bCs/>
          <w:sz w:val="24"/>
          <w:szCs w:val="24"/>
          <w:lang w:eastAsia="pl-PL"/>
        </w:rPr>
        <w:t xml:space="preserve">umowy najmu części </w:t>
      </w:r>
      <w:r w:rsidR="00E600F8">
        <w:rPr>
          <w:rFonts w:ascii="Palatino Linotype" w:eastAsia="Times New Roman" w:hAnsi="Palatino Linotype" w:cstheme="minorHAnsi"/>
          <w:b/>
          <w:bCs/>
          <w:sz w:val="24"/>
          <w:szCs w:val="24"/>
          <w:lang w:eastAsia="pl-PL"/>
        </w:rPr>
        <w:t>nieruchomości</w:t>
      </w:r>
      <w:r w:rsidRPr="005A282C">
        <w:rPr>
          <w:rFonts w:ascii="Palatino Linotype" w:eastAsia="Times New Roman" w:hAnsi="Palatino Linotype" w:cstheme="minorHAnsi"/>
          <w:b/>
          <w:bCs/>
          <w:sz w:val="24"/>
          <w:szCs w:val="24"/>
          <w:lang w:eastAsia="pl-PL"/>
        </w:rPr>
        <w:t xml:space="preserve"> stanowiących własność Gminy Zakrzew na czas określony.</w:t>
      </w:r>
    </w:p>
    <w:p w14:paraId="1FBD045A" w14:textId="75C01132" w:rsidR="0086662C" w:rsidRPr="005A282C" w:rsidRDefault="0086662C" w:rsidP="00543F8D">
      <w:pPr>
        <w:pStyle w:val="NormalnyWeb"/>
        <w:keepNext/>
        <w:ind w:firstLine="708"/>
        <w:jc w:val="both"/>
        <w:rPr>
          <w:rFonts w:ascii="Palatino Linotype" w:hAnsi="Palatino Linotype" w:cstheme="minorHAnsi"/>
        </w:rPr>
      </w:pPr>
      <w:r w:rsidRPr="005A282C">
        <w:rPr>
          <w:rFonts w:ascii="Palatino Linotype" w:hAnsi="Palatino Linotype" w:cstheme="minorHAnsi"/>
        </w:rPr>
        <w:t>Na podstawie art. 18 ust. 2 pkt 9 lit. a ustawy z dnia 8 marca 1990</w:t>
      </w:r>
      <w:r w:rsidR="009E0C41">
        <w:rPr>
          <w:rFonts w:ascii="Palatino Linotype" w:hAnsi="Palatino Linotype" w:cstheme="minorHAnsi"/>
        </w:rPr>
        <w:t xml:space="preserve"> </w:t>
      </w:r>
      <w:r w:rsidRPr="005A282C">
        <w:rPr>
          <w:rFonts w:ascii="Palatino Linotype" w:hAnsi="Palatino Linotype" w:cstheme="minorHAnsi"/>
        </w:rPr>
        <w:t>r.</w:t>
      </w:r>
      <w:r w:rsidR="009E0C41">
        <w:rPr>
          <w:rFonts w:ascii="Palatino Linotype" w:hAnsi="Palatino Linotype" w:cstheme="minorHAnsi"/>
        </w:rPr>
        <w:t xml:space="preserve"> </w:t>
      </w:r>
      <w:r w:rsidR="009E0C41">
        <w:rPr>
          <w:rFonts w:ascii="Palatino Linotype" w:hAnsi="Palatino Linotype" w:cstheme="minorHAnsi"/>
        </w:rPr>
        <w:br/>
      </w:r>
      <w:r w:rsidRPr="005A282C">
        <w:rPr>
          <w:rFonts w:ascii="Palatino Linotype" w:hAnsi="Palatino Linotype" w:cstheme="minorHAnsi"/>
        </w:rPr>
        <w:t>o</w:t>
      </w:r>
      <w:r w:rsidR="009E0C41">
        <w:rPr>
          <w:rFonts w:ascii="Palatino Linotype" w:hAnsi="Palatino Linotype" w:cstheme="minorHAnsi"/>
        </w:rPr>
        <w:t xml:space="preserve"> </w:t>
      </w:r>
      <w:r w:rsidRPr="005A282C">
        <w:rPr>
          <w:rFonts w:ascii="Palatino Linotype" w:hAnsi="Palatino Linotype" w:cstheme="minorHAnsi"/>
        </w:rPr>
        <w:t>samorządz</w:t>
      </w:r>
      <w:r w:rsidR="00ED7829">
        <w:rPr>
          <w:rFonts w:ascii="Palatino Linotype" w:hAnsi="Palatino Linotype" w:cstheme="minorHAnsi"/>
        </w:rPr>
        <w:t>ie gminnym (t. j. Dz. U. z 2023 r. poz. 40</w:t>
      </w:r>
      <w:r w:rsidR="00543F8D">
        <w:rPr>
          <w:rFonts w:ascii="Palatino Linotype" w:hAnsi="Palatino Linotype" w:cstheme="minorHAnsi"/>
        </w:rPr>
        <w:t>, 572, 1463, 1688</w:t>
      </w:r>
      <w:r w:rsidRPr="005A282C">
        <w:rPr>
          <w:rFonts w:ascii="Palatino Linotype" w:hAnsi="Palatino Linotype" w:cstheme="minorHAnsi"/>
        </w:rPr>
        <w:t>) oraz art. 13 ust.1</w:t>
      </w:r>
      <w:r w:rsidRPr="005A282C">
        <w:rPr>
          <w:rFonts w:ascii="Palatino Linotype" w:hAnsi="Palatino Linotype" w:cstheme="minorHAnsi"/>
        </w:rPr>
        <w:br/>
        <w:t xml:space="preserve"> i art. 37 ust. 4 ustawy z dnia 21 sierpnia 1997</w:t>
      </w:r>
      <w:r w:rsidR="009E0C41">
        <w:rPr>
          <w:rFonts w:ascii="Palatino Linotype" w:hAnsi="Palatino Linotype" w:cstheme="minorHAnsi"/>
        </w:rPr>
        <w:t xml:space="preserve"> </w:t>
      </w:r>
      <w:r w:rsidRPr="005A282C">
        <w:rPr>
          <w:rFonts w:ascii="Palatino Linotype" w:hAnsi="Palatino Linotype" w:cstheme="minorHAnsi"/>
        </w:rPr>
        <w:t>r. o gospodarce nieruc</w:t>
      </w:r>
      <w:r w:rsidR="00ED7829">
        <w:rPr>
          <w:rFonts w:ascii="Palatino Linotype" w:hAnsi="Palatino Linotype" w:cstheme="minorHAnsi"/>
        </w:rPr>
        <w:t xml:space="preserve">homościami </w:t>
      </w:r>
      <w:r w:rsidR="00ED7829">
        <w:rPr>
          <w:rFonts w:ascii="Palatino Linotype" w:hAnsi="Palatino Linotype" w:cstheme="minorHAnsi"/>
        </w:rPr>
        <w:br/>
        <w:t>(t. j. Dz. U. z 2023</w:t>
      </w:r>
      <w:r w:rsidRPr="005A282C">
        <w:rPr>
          <w:rFonts w:ascii="Palatino Linotype" w:hAnsi="Palatino Linotype" w:cstheme="minorHAnsi"/>
        </w:rPr>
        <w:t xml:space="preserve"> r. poz. </w:t>
      </w:r>
      <w:r w:rsidR="00ED7829">
        <w:rPr>
          <w:rFonts w:ascii="Palatino Linotype" w:hAnsi="Palatino Linotype" w:cstheme="minorHAnsi"/>
        </w:rPr>
        <w:t>344</w:t>
      </w:r>
      <w:r w:rsidR="00543F8D">
        <w:rPr>
          <w:rFonts w:ascii="Palatino Linotype" w:hAnsi="Palatino Linotype" w:cstheme="minorHAnsi"/>
        </w:rPr>
        <w:t xml:space="preserve">, 1113, 1463, 1506, 1688, </w:t>
      </w:r>
      <w:r w:rsidR="00543F8D" w:rsidRPr="00543F8D">
        <w:rPr>
          <w:rFonts w:ascii="Palatino Linotype" w:hAnsi="Palatino Linotype" w:cstheme="minorHAnsi"/>
        </w:rPr>
        <w:t>1762, 1906, 2029</w:t>
      </w:r>
      <w:r w:rsidRPr="005A282C">
        <w:rPr>
          <w:rFonts w:ascii="Palatino Linotype" w:hAnsi="Palatino Linotype" w:cstheme="minorHAnsi"/>
        </w:rPr>
        <w:t xml:space="preserve">) uchwala się, </w:t>
      </w:r>
      <w:r w:rsidR="009E0C41">
        <w:rPr>
          <w:rFonts w:ascii="Palatino Linotype" w:hAnsi="Palatino Linotype" w:cstheme="minorHAnsi"/>
        </w:rPr>
        <w:br/>
      </w:r>
      <w:r w:rsidRPr="005A282C">
        <w:rPr>
          <w:rFonts w:ascii="Palatino Linotype" w:hAnsi="Palatino Linotype" w:cstheme="minorHAnsi"/>
        </w:rPr>
        <w:t>co następuje:</w:t>
      </w:r>
    </w:p>
    <w:p w14:paraId="315CB75B" w14:textId="77777777" w:rsidR="0086662C" w:rsidRPr="005A282C" w:rsidRDefault="0086662C" w:rsidP="0086662C">
      <w:pPr>
        <w:pStyle w:val="NormalnyWeb"/>
        <w:keepNext/>
        <w:spacing w:before="0" w:beforeAutospacing="0" w:after="0" w:afterAutospacing="0"/>
        <w:jc w:val="center"/>
        <w:rPr>
          <w:rFonts w:ascii="Palatino Linotype" w:hAnsi="Palatino Linotype" w:cstheme="minorHAnsi"/>
          <w:b/>
        </w:rPr>
      </w:pPr>
      <w:r w:rsidRPr="005A282C">
        <w:rPr>
          <w:rFonts w:ascii="Palatino Linotype" w:hAnsi="Palatino Linotype" w:cstheme="minorHAnsi"/>
          <w:b/>
        </w:rPr>
        <w:t>§ 1.</w:t>
      </w:r>
    </w:p>
    <w:p w14:paraId="4CF2DC8C" w14:textId="77777777" w:rsidR="0086662C" w:rsidRPr="005A282C" w:rsidRDefault="0086662C" w:rsidP="0086662C">
      <w:pPr>
        <w:pStyle w:val="NormalnyWeb"/>
        <w:keepNext/>
        <w:spacing w:before="0" w:beforeAutospacing="0" w:after="0" w:afterAutospacing="0"/>
        <w:jc w:val="both"/>
        <w:rPr>
          <w:rFonts w:ascii="Palatino Linotype" w:hAnsi="Palatino Linotype" w:cstheme="minorHAnsi"/>
          <w:b/>
        </w:rPr>
      </w:pPr>
    </w:p>
    <w:p w14:paraId="1C03D36F" w14:textId="6B280C11" w:rsidR="0086662C" w:rsidRPr="005A282C" w:rsidRDefault="0086662C" w:rsidP="008666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theme="minorHAnsi"/>
          <w:b/>
          <w:sz w:val="24"/>
          <w:szCs w:val="24"/>
          <w:lang w:eastAsia="pl-PL"/>
        </w:rPr>
      </w:pPr>
      <w:r w:rsidRPr="005A282C">
        <w:rPr>
          <w:rFonts w:ascii="Palatino Linotype" w:eastAsia="Times New Roman" w:hAnsi="Palatino Linotype" w:cstheme="minorHAnsi"/>
          <w:sz w:val="24"/>
          <w:szCs w:val="24"/>
          <w:lang w:eastAsia="pl-PL"/>
        </w:rPr>
        <w:t>Wyraża się zgodę na oddanie w</w:t>
      </w:r>
      <w:r w:rsidR="009E0C41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 </w:t>
      </w:r>
      <w:r w:rsidRPr="005A282C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najem w drodze bezprzetargowej części </w:t>
      </w:r>
      <w:r w:rsidR="00E600F8">
        <w:rPr>
          <w:rFonts w:ascii="Palatino Linotype" w:eastAsia="Times New Roman" w:hAnsi="Palatino Linotype" w:cstheme="minorHAnsi"/>
          <w:sz w:val="24"/>
          <w:szCs w:val="24"/>
          <w:lang w:eastAsia="pl-PL"/>
        </w:rPr>
        <w:t>nieruchomości</w:t>
      </w:r>
      <w:r w:rsidR="00697DE1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 oznaczonych jako działki o numerach </w:t>
      </w:r>
      <w:r w:rsidR="00E4333A">
        <w:rPr>
          <w:rFonts w:ascii="Palatino Linotype" w:eastAsia="Times New Roman" w:hAnsi="Palatino Linotype" w:cstheme="minorHAnsi"/>
          <w:sz w:val="24"/>
          <w:szCs w:val="24"/>
          <w:lang w:eastAsia="pl-PL"/>
        </w:rPr>
        <w:t>ewidencyjnych 3/12</w:t>
      </w:r>
      <w:r w:rsidR="00FE7EC7">
        <w:rPr>
          <w:rFonts w:ascii="Palatino Linotype" w:eastAsia="Times New Roman" w:hAnsi="Palatino Linotype" w:cstheme="minorHAnsi"/>
          <w:sz w:val="24"/>
          <w:szCs w:val="24"/>
          <w:lang w:eastAsia="pl-PL"/>
        </w:rPr>
        <w:t>,</w:t>
      </w:r>
      <w:r w:rsidR="00E4333A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 3/13, 3/15</w:t>
      </w:r>
      <w:r w:rsidRPr="005A282C">
        <w:rPr>
          <w:rFonts w:ascii="Palatino Linotype" w:eastAsia="Times New Roman" w:hAnsi="Palatino Linotype" w:cstheme="minorHAnsi"/>
          <w:sz w:val="24"/>
          <w:szCs w:val="24"/>
          <w:lang w:eastAsia="pl-PL"/>
        </w:rPr>
        <w:t>, położony</w:t>
      </w:r>
      <w:r w:rsidR="00697DE1">
        <w:rPr>
          <w:rFonts w:ascii="Palatino Linotype" w:eastAsia="Times New Roman" w:hAnsi="Palatino Linotype" w:cstheme="minorHAnsi"/>
          <w:sz w:val="24"/>
          <w:szCs w:val="24"/>
          <w:lang w:eastAsia="pl-PL"/>
        </w:rPr>
        <w:t>ch</w:t>
      </w:r>
      <w:r w:rsidRPr="005A282C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 </w:t>
      </w:r>
      <w:r w:rsidR="00E4333A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w miejscowości Zakrzew, obręb 0011 Zakrzew, </w:t>
      </w:r>
      <w:r w:rsidRPr="005A282C">
        <w:rPr>
          <w:rFonts w:ascii="Palatino Linotype" w:eastAsia="Times New Roman" w:hAnsi="Palatino Linotype" w:cstheme="minorHAnsi"/>
          <w:sz w:val="24"/>
          <w:szCs w:val="24"/>
          <w:lang w:eastAsia="pl-PL"/>
        </w:rPr>
        <w:t>stanowiąc</w:t>
      </w:r>
      <w:r w:rsidR="00697DE1">
        <w:rPr>
          <w:rFonts w:ascii="Palatino Linotype" w:eastAsia="Times New Roman" w:hAnsi="Palatino Linotype" w:cstheme="minorHAnsi"/>
          <w:sz w:val="24"/>
          <w:szCs w:val="24"/>
          <w:lang w:eastAsia="pl-PL"/>
        </w:rPr>
        <w:t>ych</w:t>
      </w:r>
      <w:r w:rsidRPr="005A282C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 własność Gminy Zakrzew, </w:t>
      </w:r>
      <w:r w:rsidR="00697DE1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z przeznaczeniem </w:t>
      </w:r>
      <w:r w:rsidR="00010279">
        <w:rPr>
          <w:rFonts w:ascii="Palatino Linotype" w:eastAsia="Times New Roman" w:hAnsi="Palatino Linotype" w:cstheme="minorHAnsi"/>
          <w:sz w:val="24"/>
          <w:szCs w:val="24"/>
          <w:lang w:eastAsia="pl-PL"/>
        </w:rPr>
        <w:t>na umieszczenie pod powierzchnią gruntu instalacji kablowej światłowodowej</w:t>
      </w:r>
      <w:r w:rsidR="00FE7EC7">
        <w:rPr>
          <w:rFonts w:ascii="Palatino Linotype" w:eastAsia="Times New Roman" w:hAnsi="Palatino Linotype" w:cstheme="minorHAnsi"/>
          <w:sz w:val="24"/>
          <w:szCs w:val="24"/>
          <w:lang w:eastAsia="pl-PL"/>
        </w:rPr>
        <w:t>.</w:t>
      </w:r>
    </w:p>
    <w:p w14:paraId="67EDC8DC" w14:textId="62C5E65D" w:rsidR="00010279" w:rsidRPr="00FE7EC7" w:rsidRDefault="0086662C" w:rsidP="000102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theme="minorHAnsi"/>
          <w:b/>
          <w:sz w:val="24"/>
          <w:szCs w:val="24"/>
          <w:lang w:eastAsia="pl-PL"/>
        </w:rPr>
      </w:pPr>
      <w:r w:rsidRPr="00010279">
        <w:rPr>
          <w:rFonts w:ascii="Palatino Linotype" w:eastAsia="Times New Roman" w:hAnsi="Palatino Linotype" w:cstheme="minorHAnsi"/>
          <w:sz w:val="24"/>
          <w:szCs w:val="24"/>
          <w:lang w:eastAsia="pl-PL"/>
        </w:rPr>
        <w:t>Wyraża</w:t>
      </w:r>
      <w:r w:rsidR="00010279" w:rsidRPr="00010279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 </w:t>
      </w:r>
      <w:r w:rsidR="00010279" w:rsidRPr="005A282C">
        <w:rPr>
          <w:rFonts w:ascii="Palatino Linotype" w:eastAsia="Times New Roman" w:hAnsi="Palatino Linotype" w:cstheme="minorHAnsi"/>
          <w:sz w:val="24"/>
          <w:szCs w:val="24"/>
          <w:lang w:eastAsia="pl-PL"/>
        </w:rPr>
        <w:t>się zgodę na oddanie w</w:t>
      </w:r>
      <w:r w:rsidR="009E0C41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 </w:t>
      </w:r>
      <w:r w:rsidR="00010279" w:rsidRPr="005A282C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najem w drodze bezprzetargowej części </w:t>
      </w:r>
      <w:r w:rsidR="00010279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nieruchomości oznaczonych jako działki o numerach </w:t>
      </w:r>
      <w:r w:rsidR="00E4333A">
        <w:rPr>
          <w:rFonts w:ascii="Palatino Linotype" w:eastAsia="Times New Roman" w:hAnsi="Palatino Linotype" w:cstheme="minorHAnsi"/>
          <w:sz w:val="24"/>
          <w:szCs w:val="24"/>
          <w:lang w:eastAsia="pl-PL"/>
        </w:rPr>
        <w:t>ewi</w:t>
      </w:r>
      <w:r w:rsidR="00F410BB">
        <w:rPr>
          <w:rFonts w:ascii="Palatino Linotype" w:eastAsia="Times New Roman" w:hAnsi="Palatino Linotype" w:cstheme="minorHAnsi"/>
          <w:sz w:val="24"/>
          <w:szCs w:val="24"/>
          <w:lang w:eastAsia="pl-PL"/>
        </w:rPr>
        <w:t>dencyjnych 78/1, 79/1, 79/2, 80</w:t>
      </w:r>
      <w:r w:rsidR="00E4333A">
        <w:rPr>
          <w:rFonts w:ascii="Palatino Linotype" w:eastAsia="Times New Roman" w:hAnsi="Palatino Linotype" w:cstheme="minorHAnsi"/>
          <w:sz w:val="24"/>
          <w:szCs w:val="24"/>
          <w:lang w:eastAsia="pl-PL"/>
        </w:rPr>
        <w:t>/1, 80/2, 81/1</w:t>
      </w:r>
      <w:r w:rsidR="00010279" w:rsidRPr="005A282C">
        <w:rPr>
          <w:rFonts w:ascii="Palatino Linotype" w:eastAsia="Times New Roman" w:hAnsi="Palatino Linotype" w:cstheme="minorHAnsi"/>
          <w:sz w:val="24"/>
          <w:szCs w:val="24"/>
          <w:lang w:eastAsia="pl-PL"/>
        </w:rPr>
        <w:t>, położony</w:t>
      </w:r>
      <w:r w:rsidR="00010279">
        <w:rPr>
          <w:rFonts w:ascii="Palatino Linotype" w:eastAsia="Times New Roman" w:hAnsi="Palatino Linotype" w:cstheme="minorHAnsi"/>
          <w:sz w:val="24"/>
          <w:szCs w:val="24"/>
          <w:lang w:eastAsia="pl-PL"/>
        </w:rPr>
        <w:t>ch</w:t>
      </w:r>
      <w:r w:rsidR="00FE7EC7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 w</w:t>
      </w:r>
      <w:r w:rsidR="00010279" w:rsidRPr="005A282C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 </w:t>
      </w:r>
      <w:r w:rsidR="00E4333A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miejscowości Zakrzew, obręb </w:t>
      </w:r>
      <w:r w:rsidR="00FE7EC7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0027 Łoniec, </w:t>
      </w:r>
      <w:r w:rsidR="00010279" w:rsidRPr="005A282C">
        <w:rPr>
          <w:rFonts w:ascii="Palatino Linotype" w:eastAsia="Times New Roman" w:hAnsi="Palatino Linotype" w:cstheme="minorHAnsi"/>
          <w:sz w:val="24"/>
          <w:szCs w:val="24"/>
          <w:lang w:eastAsia="pl-PL"/>
        </w:rPr>
        <w:t>stanowiąc</w:t>
      </w:r>
      <w:r w:rsidR="00010279">
        <w:rPr>
          <w:rFonts w:ascii="Palatino Linotype" w:eastAsia="Times New Roman" w:hAnsi="Palatino Linotype" w:cstheme="minorHAnsi"/>
          <w:sz w:val="24"/>
          <w:szCs w:val="24"/>
          <w:lang w:eastAsia="pl-PL"/>
        </w:rPr>
        <w:t>ych</w:t>
      </w:r>
      <w:r w:rsidR="00010279" w:rsidRPr="005A282C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 własność Gminy Zakrzew, </w:t>
      </w:r>
      <w:r w:rsidR="00010279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z przeznaczeniem na umieszczenie </w:t>
      </w:r>
      <w:r w:rsidR="00FE7EC7">
        <w:rPr>
          <w:rFonts w:ascii="Palatino Linotype" w:eastAsia="Times New Roman" w:hAnsi="Palatino Linotype" w:cstheme="minorHAnsi"/>
          <w:sz w:val="24"/>
          <w:szCs w:val="24"/>
          <w:lang w:eastAsia="pl-PL"/>
        </w:rPr>
        <w:t>pod powierzchnią gruntu instalacji kablowej światłowodowej.</w:t>
      </w:r>
    </w:p>
    <w:p w14:paraId="319EE91F" w14:textId="33CDB9CB" w:rsidR="00FE7EC7" w:rsidRPr="00FE7EC7" w:rsidRDefault="00FE7EC7" w:rsidP="00FE7EC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theme="minorHAnsi"/>
          <w:b/>
          <w:sz w:val="24"/>
          <w:szCs w:val="24"/>
          <w:lang w:eastAsia="pl-PL"/>
        </w:rPr>
      </w:pPr>
      <w:r w:rsidRPr="00010279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Wyraża </w:t>
      </w:r>
      <w:r w:rsidRPr="005A282C">
        <w:rPr>
          <w:rFonts w:ascii="Palatino Linotype" w:eastAsia="Times New Roman" w:hAnsi="Palatino Linotype" w:cstheme="minorHAnsi"/>
          <w:sz w:val="24"/>
          <w:szCs w:val="24"/>
          <w:lang w:eastAsia="pl-PL"/>
        </w:rPr>
        <w:t>się zgodę na oddanie w</w:t>
      </w:r>
      <w:r w:rsidR="009E0C41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 </w:t>
      </w:r>
      <w:r w:rsidRPr="005A282C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najem w drodze bezprzetargowej części </w:t>
      </w:r>
      <w:r>
        <w:rPr>
          <w:rFonts w:ascii="Palatino Linotype" w:eastAsia="Times New Roman" w:hAnsi="Palatino Linotype" w:cstheme="minorHAnsi"/>
          <w:sz w:val="24"/>
          <w:szCs w:val="24"/>
          <w:lang w:eastAsia="pl-PL"/>
        </w:rPr>
        <w:t>nieruchomości oznaczonej jako działka o numerze ewidencyjnym 1124/2, położonej w</w:t>
      </w:r>
      <w:r w:rsidRPr="005A282C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 </w:t>
      </w:r>
      <w:r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miejscowości Gulin, obręb 0015 Gulin, </w:t>
      </w:r>
      <w:r w:rsidRPr="005A282C">
        <w:rPr>
          <w:rFonts w:ascii="Palatino Linotype" w:eastAsia="Times New Roman" w:hAnsi="Palatino Linotype" w:cstheme="minorHAnsi"/>
          <w:sz w:val="24"/>
          <w:szCs w:val="24"/>
          <w:lang w:eastAsia="pl-PL"/>
        </w:rPr>
        <w:t>stanowiąc</w:t>
      </w:r>
      <w:r w:rsidR="00A04A80">
        <w:rPr>
          <w:rFonts w:ascii="Palatino Linotype" w:eastAsia="Times New Roman" w:hAnsi="Palatino Linotype" w:cstheme="minorHAnsi"/>
          <w:sz w:val="24"/>
          <w:szCs w:val="24"/>
          <w:lang w:eastAsia="pl-PL"/>
        </w:rPr>
        <w:t>ej</w:t>
      </w:r>
      <w:r w:rsidRPr="005A282C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 własność Gminy Zakrzew, </w:t>
      </w:r>
      <w:r>
        <w:rPr>
          <w:rFonts w:ascii="Palatino Linotype" w:eastAsia="Times New Roman" w:hAnsi="Palatino Linotype" w:cstheme="minorHAnsi"/>
          <w:sz w:val="24"/>
          <w:szCs w:val="24"/>
          <w:lang w:eastAsia="pl-PL"/>
        </w:rPr>
        <w:t>z przeznaczeniem na umieszczenie nad powierzchnią gruntu instalacji kablowej światłowodowej zawieszonej na istniejących na tych nieruchomościach słupach</w:t>
      </w:r>
      <w:r w:rsidR="00500D28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 oraz pod powierzchnią gruntu instalacji kablowej światłowodowej</w:t>
      </w:r>
      <w:r>
        <w:rPr>
          <w:rFonts w:ascii="Palatino Linotype" w:eastAsia="Times New Roman" w:hAnsi="Palatino Linotype" w:cstheme="minorHAnsi"/>
          <w:sz w:val="24"/>
          <w:szCs w:val="24"/>
          <w:lang w:eastAsia="pl-PL"/>
        </w:rPr>
        <w:t>.</w:t>
      </w:r>
    </w:p>
    <w:p w14:paraId="4D4FAE71" w14:textId="78EFF849" w:rsidR="00500D28" w:rsidRPr="00FE7EC7" w:rsidRDefault="00500D28" w:rsidP="00500D2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theme="minorHAnsi"/>
          <w:b/>
          <w:sz w:val="24"/>
          <w:szCs w:val="24"/>
          <w:lang w:eastAsia="pl-PL"/>
        </w:rPr>
      </w:pPr>
      <w:r w:rsidRPr="00010279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Wyraża </w:t>
      </w:r>
      <w:r w:rsidRPr="005A282C">
        <w:rPr>
          <w:rFonts w:ascii="Palatino Linotype" w:eastAsia="Times New Roman" w:hAnsi="Palatino Linotype" w:cstheme="minorHAnsi"/>
          <w:sz w:val="24"/>
          <w:szCs w:val="24"/>
          <w:lang w:eastAsia="pl-PL"/>
        </w:rPr>
        <w:t>się zgodę na oddanie w</w:t>
      </w:r>
      <w:r w:rsidR="009E0C41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 </w:t>
      </w:r>
      <w:r w:rsidRPr="005A282C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najem w drodze bezprzetargowej części </w:t>
      </w:r>
      <w:r>
        <w:rPr>
          <w:rFonts w:ascii="Palatino Linotype" w:eastAsia="Times New Roman" w:hAnsi="Palatino Linotype" w:cstheme="minorHAnsi"/>
          <w:sz w:val="24"/>
          <w:szCs w:val="24"/>
          <w:lang w:eastAsia="pl-PL"/>
        </w:rPr>
        <w:t>nieruchomości oznaczonej jako działka o numerze ewidencyjnym 320/13, położonej w</w:t>
      </w:r>
      <w:r w:rsidRPr="005A282C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 </w:t>
      </w:r>
      <w:r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miejscowości Taczów, obręb 0040 Taczów, </w:t>
      </w:r>
      <w:r w:rsidRPr="005A282C">
        <w:rPr>
          <w:rFonts w:ascii="Palatino Linotype" w:eastAsia="Times New Roman" w:hAnsi="Palatino Linotype" w:cstheme="minorHAnsi"/>
          <w:sz w:val="24"/>
          <w:szCs w:val="24"/>
          <w:lang w:eastAsia="pl-PL"/>
        </w:rPr>
        <w:t>stanowiąc</w:t>
      </w:r>
      <w:r w:rsidR="00A04A80">
        <w:rPr>
          <w:rFonts w:ascii="Palatino Linotype" w:eastAsia="Times New Roman" w:hAnsi="Palatino Linotype" w:cstheme="minorHAnsi"/>
          <w:sz w:val="24"/>
          <w:szCs w:val="24"/>
          <w:lang w:eastAsia="pl-PL"/>
        </w:rPr>
        <w:t>ej</w:t>
      </w:r>
      <w:r w:rsidRPr="005A282C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 własność Gminy Zakrzew, </w:t>
      </w:r>
      <w:r>
        <w:rPr>
          <w:rFonts w:ascii="Palatino Linotype" w:eastAsia="Times New Roman" w:hAnsi="Palatino Linotype" w:cstheme="minorHAnsi"/>
          <w:sz w:val="24"/>
          <w:szCs w:val="24"/>
          <w:lang w:eastAsia="pl-PL"/>
        </w:rPr>
        <w:t>z przeznaczeniem na umieszczenie pod powierzchnią gruntu instalacji kablowej światłowodowej.</w:t>
      </w:r>
    </w:p>
    <w:p w14:paraId="58A63AFE" w14:textId="15825C82" w:rsidR="00500D28" w:rsidRPr="00FE7EC7" w:rsidRDefault="00500D28" w:rsidP="00500D2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theme="minorHAnsi"/>
          <w:b/>
          <w:sz w:val="24"/>
          <w:szCs w:val="24"/>
          <w:lang w:eastAsia="pl-PL"/>
        </w:rPr>
      </w:pPr>
      <w:r w:rsidRPr="00010279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Wyraża </w:t>
      </w:r>
      <w:r w:rsidRPr="005A282C">
        <w:rPr>
          <w:rFonts w:ascii="Palatino Linotype" w:eastAsia="Times New Roman" w:hAnsi="Palatino Linotype" w:cstheme="minorHAnsi"/>
          <w:sz w:val="24"/>
          <w:szCs w:val="24"/>
          <w:lang w:eastAsia="pl-PL"/>
        </w:rPr>
        <w:t>się zgodę na oddanie w</w:t>
      </w:r>
      <w:r w:rsidR="009E0C41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 </w:t>
      </w:r>
      <w:r w:rsidRPr="005A282C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najem w drodze bezprzetargowej części </w:t>
      </w:r>
      <w:r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nieruchomości oznaczonej jako działka o numerze ewidencyjnym 36, położonej </w:t>
      </w:r>
      <w:r w:rsidR="009E0C41">
        <w:rPr>
          <w:rFonts w:ascii="Palatino Linotype" w:eastAsia="Times New Roman" w:hAnsi="Palatino Linotype" w:cstheme="minorHAnsi"/>
          <w:sz w:val="24"/>
          <w:szCs w:val="24"/>
          <w:lang w:eastAsia="pl-PL"/>
        </w:rPr>
        <w:br/>
      </w:r>
      <w:r>
        <w:rPr>
          <w:rFonts w:ascii="Palatino Linotype" w:eastAsia="Times New Roman" w:hAnsi="Palatino Linotype" w:cstheme="minorHAnsi"/>
          <w:sz w:val="24"/>
          <w:szCs w:val="24"/>
          <w:lang w:eastAsia="pl-PL"/>
        </w:rPr>
        <w:t>w</w:t>
      </w:r>
      <w:r w:rsidR="009E0C41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 </w:t>
      </w:r>
      <w:r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miejscowości Zakrzew Kolonia, obręb 0004 Kolonia Zakrzew, </w:t>
      </w:r>
      <w:r w:rsidRPr="005A282C">
        <w:rPr>
          <w:rFonts w:ascii="Palatino Linotype" w:eastAsia="Times New Roman" w:hAnsi="Palatino Linotype" w:cstheme="minorHAnsi"/>
          <w:sz w:val="24"/>
          <w:szCs w:val="24"/>
          <w:lang w:eastAsia="pl-PL"/>
        </w:rPr>
        <w:t>stanowiąc</w:t>
      </w:r>
      <w:r w:rsidR="00A04A80">
        <w:rPr>
          <w:rFonts w:ascii="Palatino Linotype" w:eastAsia="Times New Roman" w:hAnsi="Palatino Linotype" w:cstheme="minorHAnsi"/>
          <w:sz w:val="24"/>
          <w:szCs w:val="24"/>
          <w:lang w:eastAsia="pl-PL"/>
        </w:rPr>
        <w:t>ej</w:t>
      </w:r>
      <w:r w:rsidRPr="005A282C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 własność Gminy Zakrzew, </w:t>
      </w:r>
      <w:r>
        <w:rPr>
          <w:rFonts w:ascii="Palatino Linotype" w:eastAsia="Times New Roman" w:hAnsi="Palatino Linotype" w:cstheme="minorHAnsi"/>
          <w:sz w:val="24"/>
          <w:szCs w:val="24"/>
          <w:lang w:eastAsia="pl-PL"/>
        </w:rPr>
        <w:t>z przeznaczeniem na umieszczenie pod powierzchnią gruntu instalacji kablowej światłowodowej.</w:t>
      </w:r>
    </w:p>
    <w:p w14:paraId="794B40EB" w14:textId="484A7069" w:rsidR="00500D28" w:rsidRPr="00ED7829" w:rsidRDefault="00500D28" w:rsidP="00500D2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theme="minorHAnsi"/>
          <w:b/>
          <w:sz w:val="24"/>
          <w:szCs w:val="24"/>
          <w:lang w:eastAsia="pl-PL"/>
        </w:rPr>
      </w:pPr>
      <w:r w:rsidRPr="00010279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Wyraża </w:t>
      </w:r>
      <w:r w:rsidRPr="005A282C">
        <w:rPr>
          <w:rFonts w:ascii="Palatino Linotype" w:eastAsia="Times New Roman" w:hAnsi="Palatino Linotype" w:cstheme="minorHAnsi"/>
          <w:sz w:val="24"/>
          <w:szCs w:val="24"/>
          <w:lang w:eastAsia="pl-PL"/>
        </w:rPr>
        <w:t>się zgodę na oddanie w</w:t>
      </w:r>
      <w:r w:rsidR="009E0C41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 </w:t>
      </w:r>
      <w:r w:rsidRPr="005A282C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najem w drodze bezprzetargowej części </w:t>
      </w:r>
      <w:r>
        <w:rPr>
          <w:rFonts w:ascii="Palatino Linotype" w:eastAsia="Times New Roman" w:hAnsi="Palatino Linotype" w:cstheme="minorHAnsi"/>
          <w:sz w:val="24"/>
          <w:szCs w:val="24"/>
          <w:lang w:eastAsia="pl-PL"/>
        </w:rPr>
        <w:t>nieruchomości oznaczonej jako działka o numerze ewidencyjnym 63,</w:t>
      </w:r>
      <w:r w:rsidR="00ED7829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 położonej </w:t>
      </w:r>
      <w:r w:rsidR="009E0C41">
        <w:rPr>
          <w:rFonts w:ascii="Palatino Linotype" w:eastAsia="Times New Roman" w:hAnsi="Palatino Linotype" w:cstheme="minorHAnsi"/>
          <w:sz w:val="24"/>
          <w:szCs w:val="24"/>
          <w:lang w:eastAsia="pl-PL"/>
        </w:rPr>
        <w:br/>
      </w:r>
      <w:r w:rsidR="00ED7829">
        <w:rPr>
          <w:rFonts w:ascii="Palatino Linotype" w:eastAsia="Times New Roman" w:hAnsi="Palatino Linotype" w:cstheme="minorHAnsi"/>
          <w:sz w:val="24"/>
          <w:szCs w:val="24"/>
          <w:lang w:eastAsia="pl-PL"/>
        </w:rPr>
        <w:lastRenderedPageBreak/>
        <w:t>w miejscowości Zakrzew, obręb 0011 Zakrzew</w:t>
      </w:r>
      <w:r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, </w:t>
      </w:r>
      <w:r w:rsidRPr="005A282C">
        <w:rPr>
          <w:rFonts w:ascii="Palatino Linotype" w:eastAsia="Times New Roman" w:hAnsi="Palatino Linotype" w:cstheme="minorHAnsi"/>
          <w:sz w:val="24"/>
          <w:szCs w:val="24"/>
          <w:lang w:eastAsia="pl-PL"/>
        </w:rPr>
        <w:t>stanowiąc</w:t>
      </w:r>
      <w:r w:rsidR="00ED7829">
        <w:rPr>
          <w:rFonts w:ascii="Palatino Linotype" w:eastAsia="Times New Roman" w:hAnsi="Palatino Linotype" w:cstheme="minorHAnsi"/>
          <w:sz w:val="24"/>
          <w:szCs w:val="24"/>
          <w:lang w:eastAsia="pl-PL"/>
        </w:rPr>
        <w:t>ej</w:t>
      </w:r>
      <w:r w:rsidRPr="005A282C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 własność Gminy Zakrzew, </w:t>
      </w:r>
      <w:r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z przeznaczeniem </w:t>
      </w:r>
      <w:r w:rsidR="009327FB">
        <w:rPr>
          <w:rFonts w:ascii="Palatino Linotype" w:eastAsia="Times New Roman" w:hAnsi="Palatino Linotype" w:cstheme="minorHAnsi"/>
          <w:sz w:val="24"/>
          <w:szCs w:val="24"/>
          <w:lang w:eastAsia="pl-PL"/>
        </w:rPr>
        <w:t>na umieszczenie nad powierzchnią gruntu instalacji kablowej światłowodowej zawieszonej na istniejących na tych nieruchomościach słupach oraz pod powierzchnią gruntu instalacji kablowej światłowodowej</w:t>
      </w:r>
      <w:r>
        <w:rPr>
          <w:rFonts w:ascii="Palatino Linotype" w:eastAsia="Times New Roman" w:hAnsi="Palatino Linotype" w:cstheme="minorHAnsi"/>
          <w:sz w:val="24"/>
          <w:szCs w:val="24"/>
          <w:lang w:eastAsia="pl-PL"/>
        </w:rPr>
        <w:t>.</w:t>
      </w:r>
    </w:p>
    <w:p w14:paraId="6D65A792" w14:textId="79226E3C" w:rsidR="00ED7829" w:rsidRPr="00ED7829" w:rsidRDefault="00ED7829" w:rsidP="00ED782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theme="minorHAnsi"/>
          <w:b/>
          <w:sz w:val="24"/>
          <w:szCs w:val="24"/>
          <w:lang w:eastAsia="pl-PL"/>
        </w:rPr>
      </w:pPr>
      <w:r w:rsidRPr="00010279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Wyraża </w:t>
      </w:r>
      <w:r w:rsidRPr="005A282C">
        <w:rPr>
          <w:rFonts w:ascii="Palatino Linotype" w:eastAsia="Times New Roman" w:hAnsi="Palatino Linotype" w:cstheme="minorHAnsi"/>
          <w:sz w:val="24"/>
          <w:szCs w:val="24"/>
          <w:lang w:eastAsia="pl-PL"/>
        </w:rPr>
        <w:t>się zgodę na oddanie w</w:t>
      </w:r>
      <w:r w:rsidR="009E0C41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 </w:t>
      </w:r>
      <w:r w:rsidRPr="005A282C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najem w drodze bezprzetargowej części </w:t>
      </w:r>
      <w:r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nieruchomości oznaczonej jako działka o numerze ewidencyjnym 289/3, położonej w miejscowości w miejscowości Mleczków, obręb 0029 Mleczków Kolonia, </w:t>
      </w:r>
      <w:r w:rsidRPr="005A282C">
        <w:rPr>
          <w:rFonts w:ascii="Palatino Linotype" w:eastAsia="Times New Roman" w:hAnsi="Palatino Linotype" w:cstheme="minorHAnsi"/>
          <w:sz w:val="24"/>
          <w:szCs w:val="24"/>
          <w:lang w:eastAsia="pl-PL"/>
        </w:rPr>
        <w:t>stanowiąc</w:t>
      </w:r>
      <w:r>
        <w:rPr>
          <w:rFonts w:ascii="Palatino Linotype" w:eastAsia="Times New Roman" w:hAnsi="Palatino Linotype" w:cstheme="minorHAnsi"/>
          <w:sz w:val="24"/>
          <w:szCs w:val="24"/>
          <w:lang w:eastAsia="pl-PL"/>
        </w:rPr>
        <w:t>ej</w:t>
      </w:r>
      <w:r w:rsidRPr="005A282C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 własność Gminy Zakrzew, </w:t>
      </w:r>
      <w:r>
        <w:rPr>
          <w:rFonts w:ascii="Palatino Linotype" w:eastAsia="Times New Roman" w:hAnsi="Palatino Linotype" w:cstheme="minorHAnsi"/>
          <w:sz w:val="24"/>
          <w:szCs w:val="24"/>
          <w:lang w:eastAsia="pl-PL"/>
        </w:rPr>
        <w:t>z przeznaczeniem na umieszczenie pod powierzchnią gruntu instalacji kablowej światłowodowej.</w:t>
      </w:r>
    </w:p>
    <w:p w14:paraId="08A8C797" w14:textId="136263F2" w:rsidR="00ED7829" w:rsidRPr="00751AB0" w:rsidRDefault="00ED7829" w:rsidP="00ED782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theme="minorHAnsi"/>
          <w:b/>
          <w:sz w:val="24"/>
          <w:szCs w:val="24"/>
          <w:lang w:eastAsia="pl-PL"/>
        </w:rPr>
      </w:pPr>
      <w:r w:rsidRPr="00010279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Wyraża </w:t>
      </w:r>
      <w:r w:rsidRPr="005A282C">
        <w:rPr>
          <w:rFonts w:ascii="Palatino Linotype" w:eastAsia="Times New Roman" w:hAnsi="Palatino Linotype" w:cstheme="minorHAnsi"/>
          <w:sz w:val="24"/>
          <w:szCs w:val="24"/>
          <w:lang w:eastAsia="pl-PL"/>
        </w:rPr>
        <w:t>się zgodę na oddanie w</w:t>
      </w:r>
      <w:r w:rsidR="009E0C41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 </w:t>
      </w:r>
      <w:r w:rsidRPr="005A282C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najem w drodze bezprzetargowej części </w:t>
      </w:r>
      <w:r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nieruchomości oznaczonej jako działka o numerze ewidencyjnym 65, położonej </w:t>
      </w:r>
      <w:r w:rsidR="009E0C41">
        <w:rPr>
          <w:rFonts w:ascii="Palatino Linotype" w:eastAsia="Times New Roman" w:hAnsi="Palatino Linotype" w:cstheme="minorHAnsi"/>
          <w:sz w:val="24"/>
          <w:szCs w:val="24"/>
          <w:lang w:eastAsia="pl-PL"/>
        </w:rPr>
        <w:br/>
      </w:r>
      <w:r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w miejscowości </w:t>
      </w:r>
      <w:r w:rsidR="00A04A80">
        <w:rPr>
          <w:rFonts w:ascii="Palatino Linotype" w:eastAsia="Times New Roman" w:hAnsi="Palatino Linotype" w:cstheme="minorHAnsi"/>
          <w:sz w:val="24"/>
          <w:szCs w:val="24"/>
          <w:lang w:eastAsia="pl-PL"/>
        </w:rPr>
        <w:t>Dąbrówka Nagórna, obręb 0030</w:t>
      </w:r>
      <w:r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 </w:t>
      </w:r>
      <w:r w:rsidR="00A04A80">
        <w:rPr>
          <w:rFonts w:ascii="Palatino Linotype" w:eastAsia="Times New Roman" w:hAnsi="Palatino Linotype" w:cstheme="minorHAnsi"/>
          <w:sz w:val="24"/>
          <w:szCs w:val="24"/>
          <w:lang w:eastAsia="pl-PL"/>
        </w:rPr>
        <w:t>Dąbrówka Nagórna</w:t>
      </w:r>
      <w:r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 Kolonia, </w:t>
      </w:r>
      <w:r w:rsidRPr="005A282C">
        <w:rPr>
          <w:rFonts w:ascii="Palatino Linotype" w:eastAsia="Times New Roman" w:hAnsi="Palatino Linotype" w:cstheme="minorHAnsi"/>
          <w:sz w:val="24"/>
          <w:szCs w:val="24"/>
          <w:lang w:eastAsia="pl-PL"/>
        </w:rPr>
        <w:t>stanowiąc</w:t>
      </w:r>
      <w:r>
        <w:rPr>
          <w:rFonts w:ascii="Palatino Linotype" w:eastAsia="Times New Roman" w:hAnsi="Palatino Linotype" w:cstheme="minorHAnsi"/>
          <w:sz w:val="24"/>
          <w:szCs w:val="24"/>
          <w:lang w:eastAsia="pl-PL"/>
        </w:rPr>
        <w:t>ej</w:t>
      </w:r>
      <w:r w:rsidRPr="005A282C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 własność Gminy Zakrzew, </w:t>
      </w:r>
      <w:r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z przeznaczeniem </w:t>
      </w:r>
      <w:r w:rsidR="009327FB">
        <w:rPr>
          <w:rFonts w:ascii="Palatino Linotype" w:eastAsia="Times New Roman" w:hAnsi="Palatino Linotype" w:cstheme="minorHAnsi"/>
          <w:sz w:val="24"/>
          <w:szCs w:val="24"/>
          <w:lang w:eastAsia="pl-PL"/>
        </w:rPr>
        <w:t>na umieszczenie nad powierzchnią gruntu instalacji kablowej światłowodowej zawieszonej na istniejących na tych nieruchomościach słupach oraz pod powierzchnią gruntu instalacji kablowej światłowodowej</w:t>
      </w:r>
      <w:r>
        <w:rPr>
          <w:rFonts w:ascii="Palatino Linotype" w:eastAsia="Times New Roman" w:hAnsi="Palatino Linotype" w:cstheme="minorHAnsi"/>
          <w:sz w:val="24"/>
          <w:szCs w:val="24"/>
          <w:lang w:eastAsia="pl-PL"/>
        </w:rPr>
        <w:t>.</w:t>
      </w:r>
    </w:p>
    <w:p w14:paraId="5EE78A08" w14:textId="12CBCD32" w:rsidR="00751AB0" w:rsidRPr="00751AB0" w:rsidRDefault="00751AB0" w:rsidP="00751AB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theme="minorHAnsi"/>
          <w:sz w:val="24"/>
          <w:szCs w:val="24"/>
          <w:lang w:eastAsia="pl-PL"/>
        </w:rPr>
      </w:pPr>
      <w:r w:rsidRPr="00751AB0">
        <w:rPr>
          <w:rFonts w:ascii="Palatino Linotype" w:eastAsia="Times New Roman" w:hAnsi="Palatino Linotype" w:cstheme="minorHAnsi"/>
          <w:sz w:val="24"/>
          <w:szCs w:val="24"/>
          <w:lang w:eastAsia="pl-PL"/>
        </w:rPr>
        <w:t>Części nieruchomości o których mowa w ustępach od 1 do 8, oznaczone są na mapie stanowiącej załącznik do niniejszej uchwały</w:t>
      </w:r>
    </w:p>
    <w:p w14:paraId="0F5B6916" w14:textId="283FA093" w:rsidR="0086662C" w:rsidRPr="00010279" w:rsidRDefault="0086662C" w:rsidP="008B4A42">
      <w:pPr>
        <w:pStyle w:val="Akapitzlist"/>
        <w:keepNext/>
        <w:spacing w:after="0" w:line="240" w:lineRule="auto"/>
        <w:ind w:left="360"/>
        <w:jc w:val="both"/>
        <w:rPr>
          <w:rFonts w:ascii="Palatino Linotype" w:hAnsi="Palatino Linotype" w:cstheme="minorHAnsi"/>
          <w:b/>
        </w:rPr>
      </w:pPr>
    </w:p>
    <w:p w14:paraId="40DB29CA" w14:textId="77777777" w:rsidR="0086662C" w:rsidRPr="005A282C" w:rsidRDefault="0086662C" w:rsidP="0086662C">
      <w:pPr>
        <w:pStyle w:val="NormalnyWeb"/>
        <w:keepNext/>
        <w:spacing w:before="0" w:beforeAutospacing="0" w:after="0" w:afterAutospacing="0"/>
        <w:jc w:val="center"/>
        <w:rPr>
          <w:rFonts w:ascii="Palatino Linotype" w:hAnsi="Palatino Linotype" w:cstheme="minorHAnsi"/>
          <w:b/>
        </w:rPr>
      </w:pPr>
      <w:r w:rsidRPr="005A282C">
        <w:rPr>
          <w:rFonts w:ascii="Palatino Linotype" w:hAnsi="Palatino Linotype" w:cstheme="minorHAnsi"/>
          <w:b/>
        </w:rPr>
        <w:t>§ 2.</w:t>
      </w:r>
    </w:p>
    <w:p w14:paraId="32DEF816" w14:textId="77777777" w:rsidR="0086662C" w:rsidRPr="005A282C" w:rsidRDefault="0086662C" w:rsidP="0086662C">
      <w:pPr>
        <w:pStyle w:val="NormalnyWeb"/>
        <w:keepNext/>
        <w:spacing w:before="0" w:beforeAutospacing="0" w:after="0" w:afterAutospacing="0"/>
        <w:jc w:val="center"/>
        <w:rPr>
          <w:rFonts w:ascii="Palatino Linotype" w:hAnsi="Palatino Linotype" w:cstheme="minorHAnsi"/>
          <w:b/>
        </w:rPr>
      </w:pPr>
    </w:p>
    <w:p w14:paraId="76A34E85" w14:textId="2E8301BE" w:rsidR="00751AB0" w:rsidRPr="005A282C" w:rsidRDefault="00751AB0" w:rsidP="0086662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751AB0">
        <w:rPr>
          <w:rFonts w:ascii="Palatino Linotype" w:hAnsi="Palatino Linotype"/>
          <w:sz w:val="24"/>
          <w:szCs w:val="24"/>
        </w:rPr>
        <w:t>Wyraża się zgodę, na zawarcie z FIBEE IV Spółką z ograniczoną odpowiedzialnością z siedzibą w Wysogotowie (KRS 0000725347) na okres 20 lat, umowy najmu części nieruchomości o których mowa w § 1 niniejszej uchwały</w:t>
      </w:r>
      <w:r>
        <w:rPr>
          <w:rFonts w:ascii="Palatino Linotype" w:hAnsi="Palatino Linotype"/>
          <w:sz w:val="24"/>
          <w:szCs w:val="24"/>
        </w:rPr>
        <w:t>.</w:t>
      </w:r>
    </w:p>
    <w:p w14:paraId="24F63BA4" w14:textId="77777777" w:rsidR="008B4A42" w:rsidRDefault="008B4A42" w:rsidP="0086662C">
      <w:pPr>
        <w:pStyle w:val="NormalnyWeb"/>
        <w:keepNext/>
        <w:spacing w:before="0" w:beforeAutospacing="0" w:after="0" w:afterAutospacing="0"/>
        <w:jc w:val="center"/>
        <w:rPr>
          <w:rFonts w:ascii="Palatino Linotype" w:hAnsi="Palatino Linotype" w:cstheme="minorHAnsi"/>
          <w:b/>
        </w:rPr>
      </w:pPr>
    </w:p>
    <w:p w14:paraId="6804F057" w14:textId="4762662A" w:rsidR="0086662C" w:rsidRPr="005A282C" w:rsidRDefault="0086662C" w:rsidP="0086662C">
      <w:pPr>
        <w:pStyle w:val="NormalnyWeb"/>
        <w:keepNext/>
        <w:spacing w:before="0" w:beforeAutospacing="0" w:after="0" w:afterAutospacing="0"/>
        <w:jc w:val="center"/>
        <w:rPr>
          <w:rFonts w:ascii="Palatino Linotype" w:hAnsi="Palatino Linotype" w:cstheme="minorHAnsi"/>
          <w:b/>
        </w:rPr>
      </w:pPr>
      <w:r w:rsidRPr="005A282C">
        <w:rPr>
          <w:rFonts w:ascii="Palatino Linotype" w:hAnsi="Palatino Linotype" w:cstheme="minorHAnsi"/>
          <w:b/>
        </w:rPr>
        <w:t>§ 3.</w:t>
      </w:r>
    </w:p>
    <w:p w14:paraId="208517DE" w14:textId="77777777" w:rsidR="0086662C" w:rsidRPr="005A282C" w:rsidRDefault="0086662C" w:rsidP="0086662C">
      <w:pPr>
        <w:pStyle w:val="NormalnyWeb"/>
        <w:keepNext/>
        <w:spacing w:before="0" w:beforeAutospacing="0" w:after="0" w:afterAutospacing="0"/>
        <w:jc w:val="both"/>
        <w:rPr>
          <w:rFonts w:ascii="Palatino Linotype" w:hAnsi="Palatino Linotype" w:cstheme="minorHAnsi"/>
        </w:rPr>
      </w:pPr>
    </w:p>
    <w:p w14:paraId="2CF16675" w14:textId="77777777" w:rsidR="0086662C" w:rsidRPr="005A282C" w:rsidRDefault="0086662C" w:rsidP="0086662C">
      <w:pPr>
        <w:pStyle w:val="NormalnyWeb"/>
        <w:keepNext/>
        <w:spacing w:before="0" w:beforeAutospacing="0" w:after="0" w:afterAutospacing="0"/>
        <w:jc w:val="both"/>
        <w:rPr>
          <w:rFonts w:ascii="Palatino Linotype" w:hAnsi="Palatino Linotype" w:cstheme="minorHAnsi"/>
        </w:rPr>
      </w:pPr>
      <w:r w:rsidRPr="005A282C">
        <w:rPr>
          <w:rFonts w:ascii="Palatino Linotype" w:hAnsi="Palatino Linotype" w:cstheme="minorHAnsi"/>
        </w:rPr>
        <w:t>Wykonanie uchwały powierza się Wójtowi Gminy Zakrzew.</w:t>
      </w:r>
    </w:p>
    <w:p w14:paraId="43F462EE" w14:textId="77777777" w:rsidR="0086662C" w:rsidRPr="005A282C" w:rsidRDefault="0086662C" w:rsidP="0086662C">
      <w:pPr>
        <w:pStyle w:val="NormalnyWeb"/>
        <w:keepNext/>
        <w:spacing w:before="0" w:beforeAutospacing="0" w:after="0" w:afterAutospacing="0"/>
        <w:jc w:val="both"/>
        <w:rPr>
          <w:rFonts w:ascii="Palatino Linotype" w:hAnsi="Palatino Linotype" w:cstheme="minorHAnsi"/>
        </w:rPr>
      </w:pPr>
    </w:p>
    <w:p w14:paraId="118428CB" w14:textId="77777777" w:rsidR="0086662C" w:rsidRPr="005A282C" w:rsidRDefault="0086662C" w:rsidP="0086662C">
      <w:pPr>
        <w:pStyle w:val="NormalnyWeb"/>
        <w:keepNext/>
        <w:spacing w:before="0" w:beforeAutospacing="0" w:after="0" w:afterAutospacing="0"/>
        <w:jc w:val="center"/>
        <w:rPr>
          <w:rFonts w:ascii="Palatino Linotype" w:hAnsi="Palatino Linotype" w:cstheme="minorHAnsi"/>
          <w:b/>
        </w:rPr>
      </w:pPr>
      <w:r w:rsidRPr="005A282C">
        <w:rPr>
          <w:rFonts w:ascii="Palatino Linotype" w:hAnsi="Palatino Linotype" w:cstheme="minorHAnsi"/>
          <w:b/>
        </w:rPr>
        <w:t>§ 4.</w:t>
      </w:r>
    </w:p>
    <w:p w14:paraId="161DAF8B" w14:textId="77777777" w:rsidR="0086662C" w:rsidRPr="005A282C" w:rsidRDefault="0086662C" w:rsidP="0086662C">
      <w:pPr>
        <w:pStyle w:val="NormalnyWeb"/>
        <w:keepNext/>
        <w:spacing w:before="0" w:beforeAutospacing="0" w:after="0" w:afterAutospacing="0"/>
        <w:jc w:val="both"/>
        <w:rPr>
          <w:rFonts w:ascii="Palatino Linotype" w:hAnsi="Palatino Linotype" w:cstheme="minorHAnsi"/>
          <w:b/>
        </w:rPr>
      </w:pPr>
    </w:p>
    <w:p w14:paraId="0BE41907" w14:textId="4CF672A2" w:rsidR="0086662C" w:rsidRDefault="0086662C" w:rsidP="0086662C">
      <w:pPr>
        <w:jc w:val="both"/>
        <w:rPr>
          <w:rFonts w:ascii="Palatino Linotype" w:hAnsi="Palatino Linotype" w:cstheme="minorHAnsi"/>
          <w:sz w:val="24"/>
          <w:szCs w:val="24"/>
        </w:rPr>
      </w:pPr>
      <w:r w:rsidRPr="005A282C">
        <w:rPr>
          <w:rFonts w:ascii="Palatino Linotype" w:hAnsi="Palatino Linotype" w:cstheme="minorHAnsi"/>
          <w:sz w:val="24"/>
          <w:szCs w:val="24"/>
        </w:rPr>
        <w:t>Uchwała wchodzi w życie  z dniem podjęcia i podlega ogłoszeniu w sposób zwyczajowo przyjęty na terenie Gminy.</w:t>
      </w:r>
    </w:p>
    <w:p w14:paraId="12F96A17" w14:textId="77777777" w:rsidR="00543F8D" w:rsidRDefault="00543F8D" w:rsidP="00543F8D">
      <w:pPr>
        <w:ind w:left="227"/>
        <w:jc w:val="both"/>
        <w:rPr>
          <w:rFonts w:ascii="Palatino Linotype" w:hAnsi="Palatino Linotype" w:cstheme="minorHAnsi"/>
          <w:sz w:val="24"/>
          <w:szCs w:val="24"/>
        </w:rPr>
      </w:pPr>
    </w:p>
    <w:p w14:paraId="25989316" w14:textId="3E0AD212" w:rsidR="00E4333A" w:rsidRPr="009E0C41" w:rsidRDefault="009E0C41" w:rsidP="00543F8D">
      <w:pPr>
        <w:ind w:left="227"/>
        <w:jc w:val="both"/>
        <w:rPr>
          <w:rFonts w:ascii="Palatino Linotype" w:hAnsi="Palatino Linotype" w:cstheme="minorHAnsi"/>
          <w:b/>
          <w:bCs/>
          <w:sz w:val="24"/>
          <w:szCs w:val="24"/>
        </w:rPr>
      </w:pPr>
      <w:r>
        <w:rPr>
          <w:rFonts w:ascii="Palatino Linotype" w:hAnsi="Palatino Linotype" w:cstheme="minorHAnsi"/>
          <w:sz w:val="24"/>
          <w:szCs w:val="24"/>
        </w:rPr>
        <w:tab/>
      </w:r>
      <w:r>
        <w:rPr>
          <w:rFonts w:ascii="Palatino Linotype" w:hAnsi="Palatino Linotype" w:cstheme="minorHAnsi"/>
          <w:sz w:val="24"/>
          <w:szCs w:val="24"/>
        </w:rPr>
        <w:tab/>
      </w:r>
      <w:r>
        <w:rPr>
          <w:rFonts w:ascii="Palatino Linotype" w:hAnsi="Palatino Linotype" w:cstheme="minorHAnsi"/>
          <w:sz w:val="24"/>
          <w:szCs w:val="24"/>
        </w:rPr>
        <w:tab/>
      </w:r>
      <w:r>
        <w:rPr>
          <w:rFonts w:ascii="Palatino Linotype" w:hAnsi="Palatino Linotype" w:cstheme="minorHAnsi"/>
          <w:sz w:val="24"/>
          <w:szCs w:val="24"/>
        </w:rPr>
        <w:tab/>
      </w:r>
      <w:r>
        <w:rPr>
          <w:rFonts w:ascii="Palatino Linotype" w:hAnsi="Palatino Linotype" w:cstheme="minorHAnsi"/>
          <w:sz w:val="24"/>
          <w:szCs w:val="24"/>
        </w:rPr>
        <w:tab/>
      </w:r>
      <w:r>
        <w:rPr>
          <w:rFonts w:ascii="Palatino Linotype" w:hAnsi="Palatino Linotype" w:cstheme="minorHAnsi"/>
          <w:sz w:val="24"/>
          <w:szCs w:val="24"/>
        </w:rPr>
        <w:tab/>
      </w:r>
      <w:r>
        <w:rPr>
          <w:rFonts w:ascii="Palatino Linotype" w:hAnsi="Palatino Linotype" w:cstheme="minorHAnsi"/>
          <w:sz w:val="24"/>
          <w:szCs w:val="24"/>
        </w:rPr>
        <w:tab/>
        <w:t xml:space="preserve"> </w:t>
      </w:r>
      <w:r w:rsidRPr="009E0C41">
        <w:rPr>
          <w:rFonts w:ascii="Palatino Linotype" w:hAnsi="Palatino Linotype" w:cstheme="minorHAnsi"/>
          <w:b/>
          <w:bCs/>
          <w:sz w:val="24"/>
          <w:szCs w:val="24"/>
        </w:rPr>
        <w:t>Przewodniczący Rady Gminy</w:t>
      </w:r>
    </w:p>
    <w:p w14:paraId="1FEF36A9" w14:textId="294E23B5" w:rsidR="0065428F" w:rsidRPr="009E0C41" w:rsidRDefault="009E0C41" w:rsidP="00543F8D">
      <w:pPr>
        <w:spacing w:after="0" w:line="240" w:lineRule="auto"/>
        <w:ind w:left="283"/>
        <w:jc w:val="both"/>
        <w:rPr>
          <w:rFonts w:ascii="Palatino Linotype" w:hAnsi="Palatino Linotype" w:cstheme="minorHAnsi"/>
          <w:b/>
          <w:bCs/>
          <w:sz w:val="24"/>
          <w:szCs w:val="24"/>
        </w:rPr>
      </w:pPr>
      <w:r w:rsidRPr="009E0C41">
        <w:rPr>
          <w:rFonts w:ascii="Palatino Linotype" w:hAnsi="Palatino Linotype" w:cstheme="minorHAnsi"/>
          <w:b/>
          <w:bCs/>
          <w:sz w:val="24"/>
          <w:szCs w:val="24"/>
        </w:rPr>
        <w:t xml:space="preserve">                                                                                         Janusz Stawczyk</w:t>
      </w:r>
    </w:p>
    <w:sectPr w:rsidR="0065428F" w:rsidRPr="009E0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67EFF"/>
    <w:multiLevelType w:val="hybridMultilevel"/>
    <w:tmpl w:val="4116608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0027044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5E4D6AA-198F-4B3D-B05B-F9F8F8A9EFFF}"/>
  </w:docVars>
  <w:rsids>
    <w:rsidRoot w:val="0086662C"/>
    <w:rsid w:val="00010279"/>
    <w:rsid w:val="00203B22"/>
    <w:rsid w:val="00500D28"/>
    <w:rsid w:val="00540100"/>
    <w:rsid w:val="00543F8D"/>
    <w:rsid w:val="0065428F"/>
    <w:rsid w:val="00697DE1"/>
    <w:rsid w:val="006F2FFC"/>
    <w:rsid w:val="00751AB0"/>
    <w:rsid w:val="0086662C"/>
    <w:rsid w:val="008B4A42"/>
    <w:rsid w:val="009327FB"/>
    <w:rsid w:val="009E0C41"/>
    <w:rsid w:val="00A04A80"/>
    <w:rsid w:val="00B77193"/>
    <w:rsid w:val="00E4333A"/>
    <w:rsid w:val="00E600F8"/>
    <w:rsid w:val="00ED7829"/>
    <w:rsid w:val="00F410BB"/>
    <w:rsid w:val="00FE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E57E"/>
  <w15:chartTrackingRefBased/>
  <w15:docId w15:val="{A79847E8-4EC6-4B9D-BAF4-EE217279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62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6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3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5E4D6AA-198F-4B3D-B05B-F9F8F8A9EFF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Radców Prawnych U. Ziętek M. Kucharski</dc:creator>
  <cp:keywords/>
  <dc:description/>
  <cp:lastModifiedBy>Marta Podgórska</cp:lastModifiedBy>
  <cp:revision>2</cp:revision>
  <cp:lastPrinted>2024-02-06T08:28:00Z</cp:lastPrinted>
  <dcterms:created xsi:type="dcterms:W3CDTF">2024-02-16T09:17:00Z</dcterms:created>
  <dcterms:modified xsi:type="dcterms:W3CDTF">2024-02-16T09:17:00Z</dcterms:modified>
</cp:coreProperties>
</file>