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C780" w14:textId="6CA4967C" w:rsidR="00343E1D" w:rsidRPr="00411A6F" w:rsidRDefault="00411A6F" w:rsidP="00411A6F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11A6F">
        <w:rPr>
          <w:rFonts w:ascii="Times New Roman" w:hAnsi="Times New Roman" w:cs="Times New Roman"/>
          <w:b/>
          <w:bCs/>
        </w:rPr>
        <w:t xml:space="preserve">UCHWAŁA Nr </w:t>
      </w:r>
      <w:r w:rsidR="00EB5D6F">
        <w:rPr>
          <w:rFonts w:ascii="Times New Roman" w:hAnsi="Times New Roman" w:cs="Times New Roman"/>
          <w:b/>
          <w:bCs/>
        </w:rPr>
        <w:t>XXVI/161/2026</w:t>
      </w:r>
    </w:p>
    <w:p w14:paraId="0967676C" w14:textId="77777777" w:rsidR="00411A6F" w:rsidRPr="00411A6F" w:rsidRDefault="00411A6F" w:rsidP="00411A6F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411A6F">
        <w:rPr>
          <w:rFonts w:ascii="Times New Roman" w:hAnsi="Times New Roman" w:cs="Times New Roman"/>
          <w:b/>
          <w:bCs/>
        </w:rPr>
        <w:t>RADY GMINY ZAKRZEW</w:t>
      </w:r>
    </w:p>
    <w:p w14:paraId="15B66A64" w14:textId="07C43457" w:rsidR="00411A6F" w:rsidRDefault="00411A6F" w:rsidP="00411A6F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EB5D6F">
        <w:rPr>
          <w:rFonts w:ascii="Times New Roman" w:hAnsi="Times New Roman" w:cs="Times New Roman"/>
        </w:rPr>
        <w:t>28 kwietnia 2026 roku</w:t>
      </w:r>
    </w:p>
    <w:p w14:paraId="303E5A7D" w14:textId="77777777" w:rsidR="00FF5440" w:rsidRDefault="00FF5440" w:rsidP="00411A6F">
      <w:pPr>
        <w:jc w:val="both"/>
        <w:rPr>
          <w:rFonts w:ascii="Times New Roman" w:hAnsi="Times New Roman" w:cs="Times New Roman"/>
          <w:b/>
          <w:bCs/>
        </w:rPr>
      </w:pPr>
    </w:p>
    <w:p w14:paraId="2E96C815" w14:textId="72EB5768" w:rsidR="00411A6F" w:rsidRPr="009056E4" w:rsidRDefault="00411A6F" w:rsidP="00411A6F">
      <w:pPr>
        <w:jc w:val="both"/>
        <w:rPr>
          <w:rFonts w:ascii="Times New Roman" w:hAnsi="Times New Roman" w:cs="Times New Roman"/>
        </w:rPr>
      </w:pPr>
      <w:r w:rsidRPr="00411A6F">
        <w:rPr>
          <w:rFonts w:ascii="Times New Roman" w:hAnsi="Times New Roman" w:cs="Times New Roman"/>
          <w:b/>
          <w:bCs/>
        </w:rPr>
        <w:t xml:space="preserve">w sprawie wyrażenia zgody na nieodpłatne nabycie </w:t>
      </w:r>
      <w:r w:rsidR="009056E4">
        <w:rPr>
          <w:rFonts w:ascii="Times New Roman" w:hAnsi="Times New Roman" w:cs="Times New Roman"/>
          <w:b/>
          <w:bCs/>
        </w:rPr>
        <w:t xml:space="preserve">w drodze darowizny </w:t>
      </w:r>
      <w:r w:rsidRPr="00411A6F">
        <w:rPr>
          <w:rFonts w:ascii="Times New Roman" w:hAnsi="Times New Roman" w:cs="Times New Roman"/>
          <w:b/>
          <w:bCs/>
        </w:rPr>
        <w:t>przez Gminę Zakrzew udziałów</w:t>
      </w:r>
      <w:r>
        <w:rPr>
          <w:rFonts w:ascii="Times New Roman" w:hAnsi="Times New Roman" w:cs="Times New Roman"/>
          <w:b/>
          <w:bCs/>
        </w:rPr>
        <w:t xml:space="preserve"> </w:t>
      </w:r>
      <w:r w:rsidRPr="00411A6F">
        <w:rPr>
          <w:rFonts w:ascii="Times New Roman" w:hAnsi="Times New Roman" w:cs="Times New Roman"/>
          <w:b/>
          <w:bCs/>
        </w:rPr>
        <w:t xml:space="preserve">w nieruchomości niezabudowanej </w:t>
      </w:r>
      <w:r w:rsidR="009056E4">
        <w:rPr>
          <w:rFonts w:ascii="Times New Roman" w:hAnsi="Times New Roman" w:cs="Times New Roman"/>
          <w:b/>
          <w:bCs/>
        </w:rPr>
        <w:t xml:space="preserve">o nr ewid. 6/17 </w:t>
      </w:r>
      <w:r w:rsidRPr="00411A6F">
        <w:rPr>
          <w:rFonts w:ascii="Times New Roman" w:hAnsi="Times New Roman" w:cs="Times New Roman"/>
          <w:b/>
          <w:bCs/>
        </w:rPr>
        <w:t>położonej w</w:t>
      </w:r>
      <w:r w:rsidR="001E6F8C">
        <w:rPr>
          <w:rFonts w:ascii="Times New Roman" w:hAnsi="Times New Roman" w:cs="Times New Roman"/>
          <w:b/>
          <w:bCs/>
        </w:rPr>
        <w:t xml:space="preserve"> obrębie geodezyjnym Bielicha, gmina</w:t>
      </w:r>
      <w:r w:rsidRPr="00411A6F">
        <w:rPr>
          <w:rFonts w:ascii="Times New Roman" w:hAnsi="Times New Roman" w:cs="Times New Roman"/>
          <w:b/>
          <w:bCs/>
        </w:rPr>
        <w:t xml:space="preserve"> Zakrzew</w:t>
      </w:r>
      <w:r w:rsidR="009056E4">
        <w:rPr>
          <w:rFonts w:ascii="Times New Roman" w:hAnsi="Times New Roman" w:cs="Times New Roman"/>
        </w:rPr>
        <w:t>.</w:t>
      </w:r>
    </w:p>
    <w:p w14:paraId="0DC6B2E8" w14:textId="77777777" w:rsidR="00411A6F" w:rsidRDefault="00411A6F" w:rsidP="00411A6F">
      <w:pPr>
        <w:jc w:val="both"/>
        <w:rPr>
          <w:rFonts w:ascii="Times New Roman" w:hAnsi="Times New Roman" w:cs="Times New Roman"/>
        </w:rPr>
      </w:pPr>
    </w:p>
    <w:p w14:paraId="557E382B" w14:textId="01E1B327" w:rsidR="00411A6F" w:rsidRDefault="00411A6F" w:rsidP="009056E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18 ust. 2 pkt 9 lit. a ustawy z dnia 8 marca 1990</w:t>
      </w:r>
      <w:r w:rsidR="00FF54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o samorządzie gminnym </w:t>
      </w:r>
      <w:r w:rsidR="00FF544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2025</w:t>
      </w:r>
      <w:r w:rsidR="00FF54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poz. 1153, 1436; z 2026</w:t>
      </w:r>
      <w:r w:rsidR="00FF54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poz. 252) Rada Gminy Zakrzew uchwala, co następuje</w:t>
      </w:r>
      <w:r w:rsidR="00FF5440">
        <w:rPr>
          <w:rFonts w:ascii="Times New Roman" w:hAnsi="Times New Roman" w:cs="Times New Roman"/>
        </w:rPr>
        <w:t>:</w:t>
      </w:r>
    </w:p>
    <w:p w14:paraId="6DE89CD3" w14:textId="77777777" w:rsidR="00411A6F" w:rsidRDefault="00411A6F" w:rsidP="00411A6F">
      <w:pPr>
        <w:jc w:val="both"/>
        <w:rPr>
          <w:rFonts w:ascii="Times New Roman" w:hAnsi="Times New Roman" w:cs="Times New Roman"/>
        </w:rPr>
      </w:pPr>
    </w:p>
    <w:p w14:paraId="004D1749" w14:textId="5ACE4F28" w:rsidR="00411A6F" w:rsidRDefault="00411A6F" w:rsidP="009056E4">
      <w:pPr>
        <w:spacing w:line="276" w:lineRule="auto"/>
        <w:jc w:val="both"/>
        <w:rPr>
          <w:rFonts w:ascii="Times New Roman" w:hAnsi="Times New Roman" w:cs="Times New Roman"/>
        </w:rPr>
      </w:pPr>
      <w:r w:rsidRPr="009056E4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Wyraża się zgodę na nieodpłatne nabycie w drodze darowizny do gminnego zasobu nieruchomości  dwóch udziałów</w:t>
      </w:r>
      <w:r w:rsidR="009056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wynoszących po 1/8 części każdy (łącznie ¼ części) w prawie własności nieruchomości oznaczonej numerem ewidencyjnym </w:t>
      </w:r>
      <w:r w:rsidR="009056E4">
        <w:rPr>
          <w:rFonts w:ascii="Times New Roman" w:hAnsi="Times New Roman" w:cs="Times New Roman"/>
        </w:rPr>
        <w:t xml:space="preserve">6/17, o powierzchni 0,1975 ha, położonej w </w:t>
      </w:r>
      <w:r w:rsidR="00B972C0">
        <w:rPr>
          <w:rFonts w:ascii="Times New Roman" w:hAnsi="Times New Roman" w:cs="Times New Roman"/>
        </w:rPr>
        <w:t xml:space="preserve">gminie </w:t>
      </w:r>
      <w:r w:rsidR="009056E4">
        <w:rPr>
          <w:rFonts w:ascii="Times New Roman" w:hAnsi="Times New Roman" w:cs="Times New Roman"/>
        </w:rPr>
        <w:t>Zakrzew, obręb geodezyjny Bielicha, dla której Sąd Rejonowy w Radomiu  VI Wydział Ksiąg Wieczystych prowadzi księgę wieczystą nr KW RA1R/00106328/2</w:t>
      </w:r>
      <w:r w:rsidR="007738D1">
        <w:rPr>
          <w:rFonts w:ascii="Times New Roman" w:hAnsi="Times New Roman" w:cs="Times New Roman"/>
        </w:rPr>
        <w:t>.</w:t>
      </w:r>
    </w:p>
    <w:p w14:paraId="6CAFA721" w14:textId="3E05B8B7" w:rsidR="009056E4" w:rsidRDefault="009056E4" w:rsidP="009056E4">
      <w:pPr>
        <w:spacing w:line="276" w:lineRule="auto"/>
        <w:jc w:val="both"/>
        <w:rPr>
          <w:rFonts w:ascii="Times New Roman" w:hAnsi="Times New Roman" w:cs="Times New Roman"/>
        </w:rPr>
      </w:pPr>
      <w:r w:rsidRPr="009056E4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Wykonanie uchwały powierza się Wójtowi Gminy Zakrzew.</w:t>
      </w:r>
    </w:p>
    <w:p w14:paraId="1F4B5881" w14:textId="25C78939" w:rsidR="009056E4" w:rsidRDefault="009056E4" w:rsidP="009056E4">
      <w:pPr>
        <w:spacing w:line="276" w:lineRule="auto"/>
        <w:jc w:val="both"/>
        <w:rPr>
          <w:rFonts w:ascii="Times New Roman" w:hAnsi="Times New Roman" w:cs="Times New Roman"/>
        </w:rPr>
      </w:pPr>
      <w:r w:rsidRPr="009056E4"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1E497EE0" w14:textId="77777777" w:rsidR="00195702" w:rsidRDefault="00195702" w:rsidP="009056E4">
      <w:pPr>
        <w:spacing w:line="276" w:lineRule="auto"/>
        <w:jc w:val="both"/>
        <w:rPr>
          <w:rFonts w:ascii="Times New Roman" w:hAnsi="Times New Roman" w:cs="Times New Roman"/>
        </w:rPr>
      </w:pPr>
    </w:p>
    <w:p w14:paraId="68E74FA9" w14:textId="77777777" w:rsidR="00195702" w:rsidRDefault="00195702" w:rsidP="009056E4">
      <w:pPr>
        <w:spacing w:line="276" w:lineRule="auto"/>
        <w:jc w:val="both"/>
        <w:rPr>
          <w:rFonts w:ascii="Times New Roman" w:hAnsi="Times New Roman" w:cs="Times New Roman"/>
        </w:rPr>
      </w:pPr>
    </w:p>
    <w:p w14:paraId="5EE93996" w14:textId="695675D7" w:rsidR="00411A6F" w:rsidRDefault="005B35BB" w:rsidP="005B35BB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Przewodniczący Rady Gminy</w:t>
      </w:r>
    </w:p>
    <w:p w14:paraId="00B7CFD0" w14:textId="7C8D9C10" w:rsidR="005B35BB" w:rsidRPr="005B35BB" w:rsidRDefault="005B35BB" w:rsidP="005B35BB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Grzegorz Leszczyński</w:t>
      </w:r>
    </w:p>
    <w:p w14:paraId="25382A51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2D63F5EE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68313DB7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1FCD6315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44760A0C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758B3BAF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61C9CE2E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591893B7" w14:textId="77777777" w:rsidR="00706565" w:rsidRDefault="00706565" w:rsidP="00411A6F">
      <w:pPr>
        <w:jc w:val="both"/>
        <w:rPr>
          <w:rFonts w:ascii="Times New Roman" w:hAnsi="Times New Roman" w:cs="Times New Roman"/>
        </w:rPr>
      </w:pPr>
    </w:p>
    <w:p w14:paraId="403C100A" w14:textId="77777777" w:rsidR="005B35BB" w:rsidRDefault="005B35BB" w:rsidP="00411A6F">
      <w:pPr>
        <w:jc w:val="both"/>
        <w:rPr>
          <w:rFonts w:ascii="Times New Roman" w:hAnsi="Times New Roman" w:cs="Times New Roman"/>
        </w:rPr>
      </w:pPr>
    </w:p>
    <w:p w14:paraId="614AB8F4" w14:textId="77777777" w:rsidR="00FE1067" w:rsidRDefault="00FE1067" w:rsidP="007065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8CE99A" w14:textId="77777777" w:rsidR="00FE1067" w:rsidRDefault="00FE1067" w:rsidP="007065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A854B" w14:textId="77777777" w:rsidR="005B35BB" w:rsidRDefault="005B35BB" w:rsidP="007065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46584" w14:textId="771E82BD" w:rsidR="00706565" w:rsidRDefault="00706565" w:rsidP="00706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5D3EBE0B" w14:textId="77777777" w:rsidR="005B35BB" w:rsidRPr="005B35BB" w:rsidRDefault="005B35BB" w:rsidP="005B3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B35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26.03.2026 r. wpłynął wniosek współwłaścicieli działki nr 6/17 położonej </w:t>
      </w:r>
      <w:r w:rsidRPr="005B35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miejscowości Bielicha w celu nieodpłatnego przekazania swoich udziałów na rzecz Gminy Zakrzew. </w:t>
      </w:r>
    </w:p>
    <w:p w14:paraId="4B0D859C" w14:textId="77777777" w:rsidR="005B35BB" w:rsidRPr="005B35BB" w:rsidRDefault="005B35BB" w:rsidP="005B3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B35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nadmienić, iż gmina jest współwłaścicielką w/w nieruchomości, w której to posiada ¾ udziału. Przejęcie wnioskowanych udziałów pozwoli Gminie na nabycie własności do przedmiotowej nieruchomości.</w:t>
      </w:r>
    </w:p>
    <w:p w14:paraId="3CC70422" w14:textId="77777777" w:rsidR="00706565" w:rsidRDefault="00706565" w:rsidP="00706565"/>
    <w:p w14:paraId="2A3E9B0F" w14:textId="77777777" w:rsidR="00706565" w:rsidRPr="00411A6F" w:rsidRDefault="00706565" w:rsidP="00411A6F">
      <w:pPr>
        <w:jc w:val="both"/>
        <w:rPr>
          <w:rFonts w:ascii="Times New Roman" w:hAnsi="Times New Roman" w:cs="Times New Roman"/>
        </w:rPr>
      </w:pPr>
    </w:p>
    <w:sectPr w:rsidR="00706565" w:rsidRPr="00411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8DB77F0-E553-4AB9-A83A-607ABE050F6B}"/>
  </w:docVars>
  <w:rsids>
    <w:rsidRoot w:val="00596360"/>
    <w:rsid w:val="00166DB7"/>
    <w:rsid w:val="00195702"/>
    <w:rsid w:val="001E6F8C"/>
    <w:rsid w:val="00224F73"/>
    <w:rsid w:val="00343E1D"/>
    <w:rsid w:val="00411A6F"/>
    <w:rsid w:val="00596360"/>
    <w:rsid w:val="005B35BB"/>
    <w:rsid w:val="006D3840"/>
    <w:rsid w:val="00706565"/>
    <w:rsid w:val="007738D1"/>
    <w:rsid w:val="009056E4"/>
    <w:rsid w:val="009A6412"/>
    <w:rsid w:val="00A6021D"/>
    <w:rsid w:val="00A87C68"/>
    <w:rsid w:val="00B972C0"/>
    <w:rsid w:val="00EB5D6F"/>
    <w:rsid w:val="00EC1511"/>
    <w:rsid w:val="00F450F1"/>
    <w:rsid w:val="00F57752"/>
    <w:rsid w:val="00FE0A96"/>
    <w:rsid w:val="00FE1067"/>
    <w:rsid w:val="00FF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353A"/>
  <w15:chartTrackingRefBased/>
  <w15:docId w15:val="{CA401B40-68B1-47A3-BCF4-A1A76C12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6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6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6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6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6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6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6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6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6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3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63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63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63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63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63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6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6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6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6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6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63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63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63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6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63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63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8DB77F0-E553-4AB9-A83A-607ABE050F6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7</cp:revision>
  <cp:lastPrinted>2026-04-27T13:52:00Z</cp:lastPrinted>
  <dcterms:created xsi:type="dcterms:W3CDTF">2026-04-21T10:39:00Z</dcterms:created>
  <dcterms:modified xsi:type="dcterms:W3CDTF">2026-04-27T13:52:00Z</dcterms:modified>
</cp:coreProperties>
</file>