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716D4" w14:textId="23E729A3" w:rsidR="00CA2EEC" w:rsidRPr="00CA2EEC" w:rsidRDefault="00CA2EEC" w:rsidP="00F02CF6">
      <w:pPr>
        <w:spacing w:after="0" w:line="240" w:lineRule="auto"/>
        <w:jc w:val="center"/>
        <w:rPr>
          <w:b/>
          <w:bCs/>
        </w:rPr>
      </w:pPr>
      <w:r w:rsidRPr="00CA2EEC">
        <w:rPr>
          <w:b/>
          <w:bCs/>
        </w:rPr>
        <w:t xml:space="preserve">UCHWAŁA NR </w:t>
      </w:r>
      <w:r w:rsidR="00CF2E35">
        <w:rPr>
          <w:b/>
          <w:bCs/>
        </w:rPr>
        <w:t>XXVIII/178/2026</w:t>
      </w:r>
    </w:p>
    <w:p w14:paraId="53537AD6" w14:textId="17E52A7E" w:rsidR="00CA2EEC" w:rsidRDefault="00CA2EEC" w:rsidP="00F02CF6">
      <w:pPr>
        <w:spacing w:after="0" w:line="240" w:lineRule="auto"/>
        <w:jc w:val="center"/>
        <w:rPr>
          <w:b/>
          <w:bCs/>
        </w:rPr>
      </w:pPr>
      <w:r w:rsidRPr="00CA2EEC">
        <w:rPr>
          <w:b/>
          <w:bCs/>
        </w:rPr>
        <w:t>R</w:t>
      </w:r>
      <w:r w:rsidR="008A51BF">
        <w:rPr>
          <w:b/>
          <w:bCs/>
        </w:rPr>
        <w:t>ADY GMINY ZAKRZEW</w:t>
      </w:r>
    </w:p>
    <w:p w14:paraId="30EF92AC" w14:textId="77777777" w:rsidR="00E20274" w:rsidRPr="00CA2EEC" w:rsidRDefault="00E20274" w:rsidP="00F02CF6">
      <w:pPr>
        <w:spacing w:after="0" w:line="240" w:lineRule="auto"/>
        <w:jc w:val="center"/>
        <w:rPr>
          <w:b/>
          <w:bCs/>
        </w:rPr>
      </w:pPr>
    </w:p>
    <w:p w14:paraId="3ACD9976" w14:textId="7FE153EA" w:rsidR="00CA2EEC" w:rsidRPr="00CA2EEC" w:rsidRDefault="00CA2EEC" w:rsidP="00F02CF6">
      <w:pPr>
        <w:spacing w:after="0" w:line="240" w:lineRule="auto"/>
        <w:jc w:val="center"/>
      </w:pPr>
      <w:r w:rsidRPr="00CA2EEC">
        <w:t>z dn</w:t>
      </w:r>
      <w:r w:rsidR="00365EC6">
        <w:t xml:space="preserve">ia </w:t>
      </w:r>
      <w:r w:rsidR="00CF2E35">
        <w:t>8 czerwca 2026 roku</w:t>
      </w:r>
    </w:p>
    <w:p w14:paraId="1B5588F8" w14:textId="77777777" w:rsidR="00CA2EEC" w:rsidRPr="00CA2EEC" w:rsidRDefault="00CA2EEC" w:rsidP="00560D89">
      <w:pPr>
        <w:jc w:val="both"/>
        <w:rPr>
          <w:b/>
          <w:bCs/>
        </w:rPr>
      </w:pPr>
    </w:p>
    <w:p w14:paraId="3B74584D" w14:textId="77777777" w:rsidR="00CA2EEC" w:rsidRDefault="00CA2EEC" w:rsidP="008A51BF">
      <w:pPr>
        <w:jc w:val="center"/>
        <w:rPr>
          <w:b/>
          <w:bCs/>
        </w:rPr>
      </w:pPr>
      <w:r w:rsidRPr="00CA2EEC">
        <w:rPr>
          <w:b/>
          <w:bCs/>
        </w:rPr>
        <w:t>w sprawie ustalenia wynagrodzenia dla Wójta Gminy Zakrzew</w:t>
      </w:r>
    </w:p>
    <w:p w14:paraId="69EAFCA8" w14:textId="77777777" w:rsidR="00D20B58" w:rsidRPr="00CA2EEC" w:rsidRDefault="00D20B58" w:rsidP="00560D89">
      <w:pPr>
        <w:jc w:val="both"/>
        <w:rPr>
          <w:b/>
          <w:bCs/>
        </w:rPr>
      </w:pPr>
    </w:p>
    <w:p w14:paraId="4E2D5F2C" w14:textId="7645CC00" w:rsidR="00CA2EEC" w:rsidRPr="00CA2EEC" w:rsidRDefault="00CA2EEC" w:rsidP="008A51BF">
      <w:pPr>
        <w:ind w:firstLine="708"/>
        <w:jc w:val="both"/>
      </w:pPr>
      <w:r w:rsidRPr="00CA2EEC">
        <w:t xml:space="preserve">Na podstawie art. 18 ust. 2 pkt 2 ustawy z dnia 8 marca 1990 roku o samorządzie gminnym </w:t>
      </w:r>
      <w:r w:rsidR="00E20274">
        <w:br/>
      </w:r>
      <w:r w:rsidRPr="00CA2EEC">
        <w:t>(t.</w:t>
      </w:r>
      <w:r w:rsidR="008238BD">
        <w:t> </w:t>
      </w:r>
      <w:r w:rsidRPr="00CA2EEC">
        <w:t>j. Dz. U. z 2025 r. poz. 1153</w:t>
      </w:r>
      <w:r w:rsidR="008A51BF">
        <w:t xml:space="preserve">, 1436, </w:t>
      </w:r>
      <w:r w:rsidR="00CF2E35">
        <w:t>z</w:t>
      </w:r>
      <w:r w:rsidR="008A51BF">
        <w:t xml:space="preserve"> 2026 </w:t>
      </w:r>
      <w:r w:rsidR="00CF2E35">
        <w:t>r</w:t>
      </w:r>
      <w:r w:rsidR="008A51BF">
        <w:t xml:space="preserve">. </w:t>
      </w:r>
      <w:r w:rsidR="00CF2E35">
        <w:t>poz</w:t>
      </w:r>
      <w:r w:rsidR="008A51BF">
        <w:t>. 252</w:t>
      </w:r>
      <w:r w:rsidRPr="00CA2EEC">
        <w:t>), art.8 ust. 2 i art. 36 ustawy o pracownikach samorządowych (t.</w:t>
      </w:r>
      <w:r w:rsidR="00E20274">
        <w:t xml:space="preserve"> </w:t>
      </w:r>
      <w:r w:rsidRPr="00CA2EEC">
        <w:t xml:space="preserve">j. Dz. U. z 2024 r. poz. 1135) oraz § 3 pkt 1, § 6 i 7 ust. 1 i 2 rozporządzenia Rady Ministrów z dnia 25 października 2021 r. w sprawie wynagradzania pracowników samorządowych </w:t>
      </w:r>
      <w:r w:rsidR="008A51BF">
        <w:br/>
      </w:r>
      <w:r w:rsidRPr="00CA2EEC">
        <w:t>(Dz. U. z 202</w:t>
      </w:r>
      <w:r w:rsidR="00C23EF0">
        <w:t>4</w:t>
      </w:r>
      <w:r w:rsidRPr="00CA2EEC">
        <w:t xml:space="preserve"> r. poz. 1</w:t>
      </w:r>
      <w:r w:rsidR="00C23EF0">
        <w:t>638,</w:t>
      </w:r>
      <w:r w:rsidRPr="00CA2EEC">
        <w:t xml:space="preserve"> z 2025 r. poz. 702 i 1260)</w:t>
      </w:r>
      <w:r w:rsidR="00005806">
        <w:t xml:space="preserve"> oraz </w:t>
      </w:r>
      <w:r w:rsidR="00AA3879">
        <w:rPr>
          <w:rFonts w:cstheme="minorHAnsi"/>
        </w:rPr>
        <w:t>§</w:t>
      </w:r>
      <w:r w:rsidR="00AA3879">
        <w:t xml:space="preserve"> 2</w:t>
      </w:r>
      <w:r w:rsidR="00005806">
        <w:t xml:space="preserve"> Rozporządzenia Rady Ministrów </w:t>
      </w:r>
      <w:r w:rsidR="008A51BF">
        <w:br/>
      </w:r>
      <w:r w:rsidR="00005806">
        <w:t xml:space="preserve">z dnia </w:t>
      </w:r>
      <w:r w:rsidR="00365EC6">
        <w:t>25</w:t>
      </w:r>
      <w:r w:rsidR="00005806">
        <w:t xml:space="preserve"> </w:t>
      </w:r>
      <w:r w:rsidR="00365EC6">
        <w:t>lutego</w:t>
      </w:r>
      <w:r w:rsidR="00005806">
        <w:t xml:space="preserve"> 202</w:t>
      </w:r>
      <w:r w:rsidR="00365EC6">
        <w:t>6</w:t>
      </w:r>
      <w:r w:rsidR="00005806">
        <w:t xml:space="preserve"> r. zmieniającego </w:t>
      </w:r>
      <w:r w:rsidR="00005806" w:rsidRPr="00005806">
        <w:t>rozporządzenie w sprawie wynagradzania pracowników samorządowych</w:t>
      </w:r>
      <w:r w:rsidR="00005806">
        <w:t xml:space="preserve"> (Dz. U. z 202</w:t>
      </w:r>
      <w:r w:rsidR="00365EC6">
        <w:t>6</w:t>
      </w:r>
      <w:r w:rsidR="00005806">
        <w:t xml:space="preserve"> r.</w:t>
      </w:r>
      <w:r w:rsidR="008238BD">
        <w:t xml:space="preserve"> poz. </w:t>
      </w:r>
      <w:r w:rsidR="00365EC6">
        <w:t>246</w:t>
      </w:r>
      <w:r w:rsidR="008238BD">
        <w:t>)</w:t>
      </w:r>
      <w:r w:rsidRPr="00CA2EEC">
        <w:t xml:space="preserve"> </w:t>
      </w:r>
      <w:r w:rsidRPr="00CA2EEC">
        <w:rPr>
          <w:b/>
          <w:bCs/>
        </w:rPr>
        <w:t>Rada</w:t>
      </w:r>
      <w:r w:rsidR="008238BD">
        <w:rPr>
          <w:b/>
          <w:bCs/>
        </w:rPr>
        <w:t xml:space="preserve"> </w:t>
      </w:r>
      <w:r w:rsidRPr="00CA2EEC">
        <w:rPr>
          <w:b/>
          <w:bCs/>
        </w:rPr>
        <w:t xml:space="preserve">Gminy Zakrzew uchwala, co następuje: </w:t>
      </w:r>
    </w:p>
    <w:p w14:paraId="3DA8FA38" w14:textId="77777777" w:rsidR="00CA2EEC" w:rsidRPr="00CA2EEC" w:rsidRDefault="00CA2EEC" w:rsidP="008A0CD8">
      <w:pPr>
        <w:jc w:val="center"/>
        <w:rPr>
          <w:b/>
          <w:bCs/>
        </w:rPr>
      </w:pPr>
      <w:r w:rsidRPr="00CA2EEC">
        <w:rPr>
          <w:b/>
          <w:bCs/>
        </w:rPr>
        <w:t>§ 1.</w:t>
      </w:r>
    </w:p>
    <w:p w14:paraId="16940B04" w14:textId="1C0791C0" w:rsidR="00CA2EEC" w:rsidRPr="00CA2EEC" w:rsidRDefault="00CA2EEC" w:rsidP="00560D89">
      <w:pPr>
        <w:numPr>
          <w:ilvl w:val="0"/>
          <w:numId w:val="1"/>
        </w:numPr>
        <w:spacing w:after="0" w:line="240" w:lineRule="auto"/>
        <w:ind w:left="284" w:hanging="284"/>
        <w:jc w:val="both"/>
      </w:pPr>
      <w:r w:rsidRPr="00CA2EEC">
        <w:t xml:space="preserve">Ustala się dla Wójta Gminy Zakrzew Pana Leszka Margasa miesięczne wynagrodzenie </w:t>
      </w:r>
      <w:r w:rsidR="0010073B">
        <w:t>w następującej</w:t>
      </w:r>
      <w:r w:rsidRPr="00CA2EEC">
        <w:t xml:space="preserve"> wysokości:</w:t>
      </w:r>
    </w:p>
    <w:p w14:paraId="487755AB" w14:textId="0AA889D9" w:rsidR="00CA2EEC" w:rsidRPr="00CA2EEC" w:rsidRDefault="00CA2EEC" w:rsidP="00560D89">
      <w:pPr>
        <w:numPr>
          <w:ilvl w:val="0"/>
          <w:numId w:val="2"/>
        </w:numPr>
        <w:spacing w:after="0" w:line="240" w:lineRule="auto"/>
        <w:ind w:left="567" w:hanging="141"/>
        <w:jc w:val="both"/>
      </w:pPr>
      <w:r w:rsidRPr="00CA2EEC">
        <w:t xml:space="preserve">wynagrodzenie zasadnicze </w:t>
      </w:r>
      <w:r w:rsidR="0010073B">
        <w:t xml:space="preserve">– w wysokości 100% maksymalnego poziomu wynagrodzenia zasadniczego określonego w załączniku nr 1 rozporządzeniu Rady Ministrów z dnia </w:t>
      </w:r>
      <w:r w:rsidR="008A51BF">
        <w:br/>
      </w:r>
      <w:r w:rsidR="0010073B">
        <w:t>25 października 2021 r. w sprawie wyna</w:t>
      </w:r>
      <w:r w:rsidR="000B0EA7">
        <w:t>gr</w:t>
      </w:r>
      <w:r w:rsidR="000A440D">
        <w:t>a</w:t>
      </w:r>
      <w:r w:rsidR="000B0EA7">
        <w:t>dz</w:t>
      </w:r>
      <w:r w:rsidR="004C095C">
        <w:t>a</w:t>
      </w:r>
      <w:r w:rsidR="000B0EA7">
        <w:t xml:space="preserve">nia pracowników samorządowych ustalonego </w:t>
      </w:r>
      <w:r w:rsidR="008A51BF">
        <w:br/>
      </w:r>
      <w:r w:rsidR="000B0EA7">
        <w:t xml:space="preserve">dla </w:t>
      </w:r>
      <w:r w:rsidR="00560D89">
        <w:t xml:space="preserve">wójta w gminie do 15 tys. mieszkańców, </w:t>
      </w:r>
    </w:p>
    <w:p w14:paraId="7F52BA00" w14:textId="6FF3A82E" w:rsidR="00560D89" w:rsidRDefault="00CA2EEC" w:rsidP="00560D89">
      <w:pPr>
        <w:numPr>
          <w:ilvl w:val="0"/>
          <w:numId w:val="2"/>
        </w:numPr>
        <w:spacing w:after="0" w:line="240" w:lineRule="auto"/>
        <w:ind w:left="567" w:hanging="141"/>
        <w:jc w:val="both"/>
      </w:pPr>
      <w:r w:rsidRPr="00CA2EEC">
        <w:t xml:space="preserve">dodatek funkcyjny </w:t>
      </w:r>
      <w:r w:rsidR="00560D89">
        <w:t xml:space="preserve">- </w:t>
      </w:r>
      <w:r w:rsidRPr="00CA2EEC">
        <w:t>w</w:t>
      </w:r>
      <w:r w:rsidR="00560D89">
        <w:t xml:space="preserve"> wysokości 100% maksymalnego poziomu dodatku funkcyjnego określonego w załączniku nr 1 rozporządzeniu Rady Ministrów z dnia 25 października 2021 r. </w:t>
      </w:r>
      <w:r w:rsidR="00560D89">
        <w:br/>
        <w:t>w sprawie wynagr</w:t>
      </w:r>
      <w:r w:rsidR="000A440D">
        <w:t>a</w:t>
      </w:r>
      <w:r w:rsidR="00560D89">
        <w:t>dz</w:t>
      </w:r>
      <w:r w:rsidR="004C095C">
        <w:t>a</w:t>
      </w:r>
      <w:r w:rsidR="00560D89">
        <w:t xml:space="preserve">nia pracowników samorządowych ustalonego dla wójta w gminie </w:t>
      </w:r>
      <w:r w:rsidR="008A0CD8">
        <w:br/>
      </w:r>
      <w:r w:rsidR="00560D89">
        <w:t xml:space="preserve">do 15 tys. mieszkańców, </w:t>
      </w:r>
    </w:p>
    <w:p w14:paraId="1AE1A688" w14:textId="14FA0EBB" w:rsidR="00CA2EEC" w:rsidRPr="00CA2EEC" w:rsidRDefault="00CA2EEC" w:rsidP="00560D89">
      <w:pPr>
        <w:numPr>
          <w:ilvl w:val="0"/>
          <w:numId w:val="2"/>
        </w:numPr>
        <w:spacing w:after="0" w:line="240" w:lineRule="auto"/>
        <w:ind w:left="567" w:hanging="141"/>
        <w:jc w:val="both"/>
      </w:pPr>
      <w:r w:rsidRPr="00CA2EEC">
        <w:t>dodatek za wieloletnią pracę w kwocie 20 % wynagrodzenia zasadniczego</w:t>
      </w:r>
      <w:r w:rsidR="00560D89">
        <w:t>,</w:t>
      </w:r>
    </w:p>
    <w:p w14:paraId="034BFCC4" w14:textId="42362129" w:rsidR="00E20274" w:rsidRPr="00CA2EEC" w:rsidRDefault="00CA2EEC" w:rsidP="00560D89">
      <w:pPr>
        <w:numPr>
          <w:ilvl w:val="0"/>
          <w:numId w:val="2"/>
        </w:numPr>
        <w:spacing w:after="0" w:line="240" w:lineRule="auto"/>
        <w:ind w:left="567" w:hanging="141"/>
        <w:jc w:val="both"/>
      </w:pPr>
      <w:r w:rsidRPr="00CA2EEC">
        <w:t xml:space="preserve">dodatek specjalny w wysokości 30 % miesięcznego wynagrodzenia zasadniczego </w:t>
      </w:r>
      <w:r w:rsidRPr="00CA2EEC">
        <w:br/>
        <w:t>i dodatku funkcyjnego</w:t>
      </w:r>
      <w:r w:rsidR="00560D89">
        <w:t xml:space="preserve">. </w:t>
      </w:r>
    </w:p>
    <w:p w14:paraId="5D42022D" w14:textId="0694D91F" w:rsidR="00CA2EEC" w:rsidRPr="00CA2EEC" w:rsidRDefault="00CA2EEC" w:rsidP="00560D89">
      <w:pPr>
        <w:spacing w:after="0" w:line="240" w:lineRule="auto"/>
        <w:jc w:val="both"/>
      </w:pPr>
      <w:r w:rsidRPr="00CA2EEC">
        <w:t xml:space="preserve">2. Ponadto Wójtowi </w:t>
      </w:r>
      <w:r w:rsidR="009922CB">
        <w:t xml:space="preserve">Gminy Zakrzew </w:t>
      </w:r>
      <w:r w:rsidRPr="00CA2EEC">
        <w:t>zgodnie z właściwymi przepisami przysługują: nagroda jubileuszowa, dodatkowe wynagrodzenie roczne</w:t>
      </w:r>
      <w:r w:rsidR="00560D89">
        <w:t xml:space="preserve"> oraz odprawy, których wysokość ustalana </w:t>
      </w:r>
      <w:r w:rsidR="008A51BF">
        <w:br/>
      </w:r>
      <w:r w:rsidR="00560D89">
        <w:t xml:space="preserve">jest na podstawie odrębnych przepisów. </w:t>
      </w:r>
    </w:p>
    <w:p w14:paraId="485A6691" w14:textId="77777777" w:rsidR="00CA2EEC" w:rsidRPr="00CA2EEC" w:rsidRDefault="00CA2EEC" w:rsidP="008A0CD8">
      <w:pPr>
        <w:jc w:val="center"/>
      </w:pPr>
      <w:r w:rsidRPr="00CA2EEC">
        <w:rPr>
          <w:b/>
          <w:bCs/>
        </w:rPr>
        <w:t>§ 2.</w:t>
      </w:r>
    </w:p>
    <w:p w14:paraId="4F1DA9EF" w14:textId="77777777" w:rsidR="00CA2EEC" w:rsidRPr="00CA2EEC" w:rsidRDefault="00CA2EEC" w:rsidP="00560D89">
      <w:pPr>
        <w:jc w:val="both"/>
      </w:pPr>
      <w:r w:rsidRPr="00CA2EEC">
        <w:t>Wykonanie uchwały powierza się Przewodniczącemu Rady Gminy w Zakrzewie.</w:t>
      </w:r>
    </w:p>
    <w:p w14:paraId="400D06D2" w14:textId="77777777" w:rsidR="00CA2EEC" w:rsidRPr="00CA2EEC" w:rsidRDefault="00CA2EEC" w:rsidP="008A0CD8">
      <w:pPr>
        <w:jc w:val="center"/>
        <w:rPr>
          <w:b/>
        </w:rPr>
      </w:pPr>
      <w:r w:rsidRPr="00CA2EEC">
        <w:rPr>
          <w:b/>
        </w:rPr>
        <w:t>§ 3.</w:t>
      </w:r>
    </w:p>
    <w:p w14:paraId="4ECB8DB1" w14:textId="1F2C9F31" w:rsidR="00CA2EEC" w:rsidRPr="00CA2EEC" w:rsidRDefault="00CA2EEC" w:rsidP="00560D89">
      <w:pPr>
        <w:jc w:val="both"/>
      </w:pPr>
      <w:r w:rsidRPr="00CA2EEC">
        <w:t xml:space="preserve">Traci moc uchwała Nr </w:t>
      </w:r>
      <w:r w:rsidR="00365EC6">
        <w:t>XIX</w:t>
      </w:r>
      <w:r w:rsidRPr="00CA2EEC">
        <w:t>/</w:t>
      </w:r>
      <w:r w:rsidR="00365EC6">
        <w:t>118</w:t>
      </w:r>
      <w:r w:rsidRPr="00CA2EEC">
        <w:t>/202</w:t>
      </w:r>
      <w:r w:rsidR="00365EC6">
        <w:t>5</w:t>
      </w:r>
      <w:r w:rsidRPr="00CA2EEC">
        <w:t xml:space="preserve"> Rady Gminy w Zakrzewie z dnia 2</w:t>
      </w:r>
      <w:r w:rsidR="00365EC6">
        <w:t>8</w:t>
      </w:r>
      <w:r w:rsidRPr="00CA2EEC">
        <w:t xml:space="preserve"> </w:t>
      </w:r>
      <w:r w:rsidR="00365EC6">
        <w:t>pa</w:t>
      </w:r>
      <w:r w:rsidR="00AA3879">
        <w:t>ź</w:t>
      </w:r>
      <w:r w:rsidR="00365EC6">
        <w:t>dziernika</w:t>
      </w:r>
      <w:r w:rsidRPr="00CA2EEC">
        <w:t xml:space="preserve"> 202</w:t>
      </w:r>
      <w:r w:rsidR="00AA3879">
        <w:t>5</w:t>
      </w:r>
      <w:r w:rsidRPr="00CA2EEC">
        <w:t xml:space="preserve"> roku</w:t>
      </w:r>
      <w:r w:rsidR="00AA3879">
        <w:br/>
      </w:r>
      <w:r w:rsidRPr="00CA2EEC">
        <w:t>w sprawie ustalenia wynagrodzenia dla Wójta Gminy Zakrzew.</w:t>
      </w:r>
    </w:p>
    <w:p w14:paraId="72078C40" w14:textId="77777777" w:rsidR="00CA2EEC" w:rsidRPr="00CA2EEC" w:rsidRDefault="00CA2EEC" w:rsidP="008A0CD8">
      <w:pPr>
        <w:jc w:val="center"/>
      </w:pPr>
      <w:r w:rsidRPr="00CA2EEC">
        <w:rPr>
          <w:b/>
          <w:bCs/>
        </w:rPr>
        <w:t>§ 4.</w:t>
      </w:r>
    </w:p>
    <w:p w14:paraId="269C61FF" w14:textId="2C4B5643" w:rsidR="00CA2EEC" w:rsidRPr="00CA2EEC" w:rsidRDefault="00CA2EEC" w:rsidP="00560D89">
      <w:pPr>
        <w:jc w:val="both"/>
      </w:pPr>
      <w:r w:rsidRPr="00CA2EEC">
        <w:t xml:space="preserve">Uchwała wchodzi w życie z dniem podjęcia z mocą obowiązującą od dnia 1 </w:t>
      </w:r>
      <w:r w:rsidR="00AA3879">
        <w:t xml:space="preserve">stycznia </w:t>
      </w:r>
      <w:r w:rsidRPr="00CA2EEC">
        <w:t>202</w:t>
      </w:r>
      <w:r w:rsidR="00AA3879">
        <w:t>6</w:t>
      </w:r>
      <w:r w:rsidRPr="00CA2EEC">
        <w:t xml:space="preserve"> r.</w:t>
      </w:r>
    </w:p>
    <w:p w14:paraId="58683918" w14:textId="77777777" w:rsidR="00CA2EEC" w:rsidRDefault="00CA2EEC" w:rsidP="00560D89">
      <w:pPr>
        <w:jc w:val="both"/>
        <w:rPr>
          <w:b/>
        </w:rPr>
      </w:pPr>
    </w:p>
    <w:p w14:paraId="1F36D7D5" w14:textId="77777777" w:rsidR="00CA2EEC" w:rsidRPr="00CA2EEC" w:rsidRDefault="00CA2EEC" w:rsidP="00CF2E35">
      <w:pPr>
        <w:spacing w:after="0" w:line="480" w:lineRule="auto"/>
        <w:ind w:left="4956" w:firstLine="709"/>
        <w:jc w:val="both"/>
        <w:rPr>
          <w:b/>
        </w:rPr>
      </w:pPr>
      <w:r w:rsidRPr="00CA2EEC">
        <w:rPr>
          <w:b/>
        </w:rPr>
        <w:t>Przewodniczący Rady Gminy</w:t>
      </w:r>
    </w:p>
    <w:p w14:paraId="51EFBB05" w14:textId="578EB032" w:rsidR="009922CB" w:rsidRDefault="00CF2E35" w:rsidP="00CF2E35">
      <w:pPr>
        <w:spacing w:line="480" w:lineRule="auto"/>
        <w:ind w:left="4956" w:firstLine="709"/>
        <w:rPr>
          <w:b/>
          <w:sz w:val="24"/>
          <w:szCs w:val="24"/>
        </w:rPr>
      </w:pPr>
      <w:r>
        <w:rPr>
          <w:b/>
        </w:rPr>
        <w:t xml:space="preserve">      </w:t>
      </w:r>
      <w:r w:rsidR="00CA2EEC" w:rsidRPr="00CA2EEC">
        <w:rPr>
          <w:b/>
        </w:rPr>
        <w:t>Grzegorz Leszczyński</w:t>
      </w:r>
    </w:p>
    <w:p w14:paraId="74E687FA" w14:textId="77777777" w:rsidR="009922CB" w:rsidRPr="009922CB" w:rsidRDefault="009922CB" w:rsidP="009922CB">
      <w:pPr>
        <w:spacing w:after="0" w:line="240" w:lineRule="auto"/>
        <w:jc w:val="center"/>
        <w:rPr>
          <w:b/>
        </w:rPr>
      </w:pPr>
      <w:r w:rsidRPr="009922CB">
        <w:rPr>
          <w:b/>
        </w:rPr>
        <w:lastRenderedPageBreak/>
        <w:t>Uzasadnienie</w:t>
      </w:r>
    </w:p>
    <w:p w14:paraId="4AFB87DE" w14:textId="77777777" w:rsidR="009922CB" w:rsidRPr="009922CB" w:rsidRDefault="009922CB" w:rsidP="009922CB">
      <w:pPr>
        <w:spacing w:after="0" w:line="240" w:lineRule="auto"/>
        <w:jc w:val="center"/>
        <w:rPr>
          <w:b/>
        </w:rPr>
      </w:pPr>
      <w:r w:rsidRPr="009922CB">
        <w:rPr>
          <w:b/>
        </w:rPr>
        <w:t xml:space="preserve">do uchwały w sprawie ustalenia </w:t>
      </w:r>
    </w:p>
    <w:p w14:paraId="2E9827D7" w14:textId="02BFA918" w:rsidR="009922CB" w:rsidRPr="009922CB" w:rsidRDefault="009922CB" w:rsidP="009922CB">
      <w:pPr>
        <w:spacing w:after="0" w:line="240" w:lineRule="auto"/>
        <w:jc w:val="center"/>
        <w:rPr>
          <w:b/>
        </w:rPr>
      </w:pPr>
      <w:r w:rsidRPr="009922CB">
        <w:rPr>
          <w:b/>
        </w:rPr>
        <w:t>wynagrodzenia Wójta Gminy Zakrzew</w:t>
      </w:r>
    </w:p>
    <w:p w14:paraId="1E3D34EE" w14:textId="77777777" w:rsidR="009922CB" w:rsidRPr="009922CB" w:rsidRDefault="009922CB" w:rsidP="009922CB">
      <w:pPr>
        <w:spacing w:after="0" w:line="240" w:lineRule="auto"/>
        <w:jc w:val="center"/>
        <w:rPr>
          <w:b/>
        </w:rPr>
      </w:pPr>
    </w:p>
    <w:p w14:paraId="2D244F6D" w14:textId="6EC1C68D" w:rsidR="009922CB" w:rsidRPr="009922CB" w:rsidRDefault="009922CB" w:rsidP="008A51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</w:rPr>
      </w:pPr>
      <w:r w:rsidRPr="009922CB">
        <w:rPr>
          <w:color w:val="000000"/>
        </w:rPr>
        <w:t xml:space="preserve">Rada Gminy ustala wysokość wynagrodzenia Wójta Gminy Zakrzew. Składniki określa ustawa </w:t>
      </w:r>
      <w:r w:rsidR="008A51BF">
        <w:rPr>
          <w:color w:val="000000"/>
        </w:rPr>
        <w:br/>
      </w:r>
      <w:r w:rsidRPr="009922CB">
        <w:rPr>
          <w:color w:val="000000"/>
        </w:rPr>
        <w:t xml:space="preserve">o pracownikach samorządowych </w:t>
      </w:r>
      <w:r w:rsidRPr="009922CB">
        <w:t>(</w:t>
      </w:r>
      <w:r w:rsidRPr="009922CB">
        <w:rPr>
          <w:bCs/>
        </w:rPr>
        <w:t>t. j. Dz. U. 2024</w:t>
      </w:r>
      <w:r w:rsidR="008A51BF">
        <w:rPr>
          <w:bCs/>
        </w:rPr>
        <w:t xml:space="preserve"> r.</w:t>
      </w:r>
      <w:r w:rsidRPr="009922CB">
        <w:rPr>
          <w:bCs/>
        </w:rPr>
        <w:t xml:space="preserve"> poz. 1135),</w:t>
      </w:r>
      <w:r w:rsidRPr="009922CB">
        <w:t xml:space="preserve"> </w:t>
      </w:r>
      <w:r w:rsidRPr="009922CB">
        <w:rPr>
          <w:color w:val="000000"/>
        </w:rPr>
        <w:t>zaś ich maksymalne wysokości określa rozporządzenie Rady Ministrów z dnia 25 października 2021 r. w sprawie wynagradzania pracowników samorządowych (Dz. U. 202</w:t>
      </w:r>
      <w:r w:rsidR="00C23EF0">
        <w:rPr>
          <w:color w:val="000000"/>
        </w:rPr>
        <w:t>4</w:t>
      </w:r>
      <w:r w:rsidR="008A51BF">
        <w:rPr>
          <w:color w:val="000000"/>
        </w:rPr>
        <w:t xml:space="preserve"> r. poz. </w:t>
      </w:r>
      <w:r w:rsidRPr="009922CB">
        <w:rPr>
          <w:color w:val="000000"/>
        </w:rPr>
        <w:t>1</w:t>
      </w:r>
      <w:r w:rsidR="00C23EF0">
        <w:rPr>
          <w:color w:val="000000"/>
        </w:rPr>
        <w:t>638</w:t>
      </w:r>
      <w:r w:rsidRPr="009922CB">
        <w:rPr>
          <w:color w:val="000000"/>
        </w:rPr>
        <w:t xml:space="preserve"> z </w:t>
      </w:r>
      <w:r w:rsidR="00C23EF0">
        <w:rPr>
          <w:color w:val="000000"/>
        </w:rPr>
        <w:t>2025 r. poz. 702, 1260, z</w:t>
      </w:r>
      <w:r w:rsidRPr="009922CB">
        <w:rPr>
          <w:color w:val="000000"/>
        </w:rPr>
        <w:t xml:space="preserve"> 2026</w:t>
      </w:r>
      <w:r w:rsidR="008A51BF">
        <w:rPr>
          <w:color w:val="000000"/>
        </w:rPr>
        <w:t xml:space="preserve"> r. poz.</w:t>
      </w:r>
      <w:r w:rsidRPr="009922CB">
        <w:rPr>
          <w:color w:val="000000"/>
        </w:rPr>
        <w:t xml:space="preserve"> 246). </w:t>
      </w:r>
    </w:p>
    <w:p w14:paraId="6507CE94" w14:textId="2F8A679E" w:rsidR="009922CB" w:rsidRPr="009922CB" w:rsidRDefault="009922CB" w:rsidP="00C23EF0">
      <w:pPr>
        <w:spacing w:after="0" w:line="240" w:lineRule="auto"/>
        <w:ind w:firstLine="708"/>
        <w:jc w:val="both"/>
        <w:rPr>
          <w:rFonts w:cstheme="minorHAnsi"/>
          <w:color w:val="000000"/>
        </w:rPr>
      </w:pPr>
      <w:r w:rsidRPr="009922CB">
        <w:t xml:space="preserve">Projekt uchwały </w:t>
      </w:r>
      <w:r w:rsidR="00C23EF0">
        <w:t xml:space="preserve">został </w:t>
      </w:r>
      <w:r w:rsidRPr="009922CB">
        <w:t xml:space="preserve">przygotowany w związku z wejściem w życie Rozporządzenia Rady Ministrów z dnia 25 lutego 2026 r. zmieniającego rozporządzenie Rady Ministrów w sprawie wynagradzania pracowników samorządowych </w:t>
      </w:r>
      <w:r w:rsidRPr="009922CB">
        <w:rPr>
          <w:color w:val="000000"/>
        </w:rPr>
        <w:t xml:space="preserve">wyłącznie w zakresie zmiany kwot minimalnego </w:t>
      </w:r>
      <w:r w:rsidRPr="009922CB">
        <w:rPr>
          <w:rFonts w:cstheme="minorHAnsi"/>
          <w:color w:val="000000"/>
        </w:rPr>
        <w:t xml:space="preserve">miesięcznego poziomu wynagrodzenia zasadniczego dla pracowników zatrudnionych na umowę </w:t>
      </w:r>
      <w:r w:rsidR="00C23EF0">
        <w:rPr>
          <w:rFonts w:cstheme="minorHAnsi"/>
          <w:color w:val="000000"/>
        </w:rPr>
        <w:br/>
      </w:r>
      <w:r w:rsidRPr="009922CB">
        <w:rPr>
          <w:rFonts w:cstheme="minorHAnsi"/>
          <w:color w:val="000000"/>
        </w:rPr>
        <w:t>o pracę bądź zmiany kwot maksymalnego poziomu wynagrodzenia zasadniczego oraz dodatku funkcyjnego dla pracowników zatrudnionych na podstawie wyboru.</w:t>
      </w:r>
    </w:p>
    <w:p w14:paraId="778CF6A1" w14:textId="77777777" w:rsidR="009922CB" w:rsidRPr="009922CB" w:rsidRDefault="009922CB" w:rsidP="00C23EF0">
      <w:pPr>
        <w:spacing w:after="0" w:line="240" w:lineRule="auto"/>
        <w:ind w:firstLine="708"/>
        <w:jc w:val="both"/>
        <w:rPr>
          <w:rFonts w:cstheme="minorHAnsi"/>
          <w:color w:val="000000"/>
        </w:rPr>
      </w:pPr>
      <w:r w:rsidRPr="009922CB">
        <w:rPr>
          <w:rFonts w:cstheme="minorHAnsi"/>
          <w:color w:val="000000"/>
        </w:rPr>
        <w:t xml:space="preserve">Zgodnie z § 3 w/w rozporządzenia zmiana wysokości wynagrodzenia obowiązuje od dnia </w:t>
      </w:r>
      <w:r w:rsidRPr="009922CB">
        <w:rPr>
          <w:rFonts w:cstheme="minorHAnsi"/>
          <w:color w:val="000000"/>
        </w:rPr>
        <w:br/>
        <w:t>1 stycznia 2026 roku.</w:t>
      </w:r>
    </w:p>
    <w:p w14:paraId="05163067" w14:textId="5C0696E1" w:rsidR="00F65E71" w:rsidRDefault="009922CB" w:rsidP="00C23EF0">
      <w:pPr>
        <w:spacing w:after="0" w:line="240" w:lineRule="auto"/>
        <w:ind w:firstLine="708"/>
        <w:jc w:val="both"/>
        <w:rPr>
          <w:b/>
        </w:rPr>
      </w:pPr>
      <w:r w:rsidRPr="009922CB">
        <w:rPr>
          <w:rFonts w:cstheme="minorHAnsi"/>
        </w:rPr>
        <w:t>Przedłożony został projekt uchwały spełniającej wszystkie warunki określone we wskazanych przepisach prawnych tego projektu. Proponowane wynagrodzenie Wójta Gminy Zakrzew jest</w:t>
      </w:r>
      <w:r>
        <w:rPr>
          <w:rFonts w:cstheme="minorHAnsi"/>
        </w:rPr>
        <w:t xml:space="preserve"> </w:t>
      </w:r>
      <w:r w:rsidRPr="009922CB">
        <w:rPr>
          <w:rFonts w:cstheme="minorHAnsi"/>
        </w:rPr>
        <w:t>konsekwencją dostosowania do nowych realiów</w:t>
      </w:r>
      <w:r>
        <w:rPr>
          <w:rFonts w:cstheme="minorHAnsi"/>
        </w:rPr>
        <w:t xml:space="preserve"> </w:t>
      </w:r>
      <w:r w:rsidRPr="009922CB">
        <w:rPr>
          <w:rFonts w:cstheme="minorHAnsi"/>
        </w:rPr>
        <w:t>płacowych</w:t>
      </w:r>
      <w:r w:rsidR="00C23EF0">
        <w:rPr>
          <w:rFonts w:cstheme="minorHAnsi"/>
        </w:rPr>
        <w:t xml:space="preserve"> </w:t>
      </w:r>
      <w:r w:rsidRPr="009922CB">
        <w:rPr>
          <w:rFonts w:cstheme="minorHAnsi"/>
        </w:rPr>
        <w:t>i</w:t>
      </w:r>
      <w:r w:rsidR="00C23EF0">
        <w:rPr>
          <w:rFonts w:cstheme="minorHAnsi"/>
        </w:rPr>
        <w:t xml:space="preserve"> </w:t>
      </w:r>
      <w:r w:rsidRPr="009922CB">
        <w:rPr>
          <w:rFonts w:cstheme="minorHAnsi"/>
        </w:rPr>
        <w:t>stanowi</w:t>
      </w:r>
      <w:r w:rsidR="00C23EF0">
        <w:rPr>
          <w:rFonts w:cstheme="minorHAnsi"/>
        </w:rPr>
        <w:t xml:space="preserve"> </w:t>
      </w:r>
      <w:r w:rsidRPr="009922CB">
        <w:rPr>
          <w:rFonts w:cstheme="minorHAnsi"/>
        </w:rPr>
        <w:t>jedynie</w:t>
      </w:r>
      <w:r w:rsidR="00C23EF0">
        <w:rPr>
          <w:rFonts w:cstheme="minorHAnsi"/>
        </w:rPr>
        <w:t xml:space="preserve"> </w:t>
      </w:r>
      <w:r w:rsidRPr="009922CB">
        <w:rPr>
          <w:rFonts w:cstheme="minorHAnsi"/>
        </w:rPr>
        <w:t>waloryzację,</w:t>
      </w:r>
      <w:r w:rsidR="00C23EF0">
        <w:rPr>
          <w:rFonts w:cstheme="minorHAnsi"/>
        </w:rPr>
        <w:t xml:space="preserve"> </w:t>
      </w:r>
      <w:r w:rsidRPr="009922CB">
        <w:rPr>
          <w:rFonts w:cstheme="minorHAnsi"/>
        </w:rPr>
        <w:t>a</w:t>
      </w:r>
      <w:r w:rsidR="00C23EF0">
        <w:rPr>
          <w:rFonts w:cstheme="minorHAnsi"/>
        </w:rPr>
        <w:t xml:space="preserve"> </w:t>
      </w:r>
      <w:r w:rsidRPr="009922CB">
        <w:rPr>
          <w:rFonts w:cstheme="minorHAnsi"/>
        </w:rPr>
        <w:t>nie</w:t>
      </w:r>
      <w:r w:rsidR="00C23EF0">
        <w:rPr>
          <w:rFonts w:cstheme="minorHAnsi"/>
        </w:rPr>
        <w:t xml:space="preserve"> </w:t>
      </w:r>
      <w:r w:rsidRPr="009922CB">
        <w:rPr>
          <w:rFonts w:cstheme="minorHAnsi"/>
        </w:rPr>
        <w:t>realny</w:t>
      </w:r>
      <w:r w:rsidR="00C23EF0">
        <w:rPr>
          <w:rFonts w:cstheme="minorHAnsi"/>
        </w:rPr>
        <w:t xml:space="preserve"> </w:t>
      </w:r>
      <w:r w:rsidRPr="009922CB">
        <w:rPr>
          <w:rFonts w:cstheme="minorHAnsi"/>
        </w:rPr>
        <w:t>wzrost</w:t>
      </w:r>
      <w:r w:rsidR="00C23EF0">
        <w:rPr>
          <w:rFonts w:cstheme="minorHAnsi"/>
        </w:rPr>
        <w:t xml:space="preserve"> </w:t>
      </w:r>
      <w:r w:rsidRPr="009922CB">
        <w:rPr>
          <w:rFonts w:cstheme="minorHAnsi"/>
        </w:rPr>
        <w:t>płac.</w:t>
      </w:r>
    </w:p>
    <w:p w14:paraId="519CB823" w14:textId="77777777" w:rsidR="008A0CD8" w:rsidRDefault="008A0CD8" w:rsidP="00560D89">
      <w:pPr>
        <w:spacing w:after="0" w:line="480" w:lineRule="auto"/>
        <w:ind w:hanging="4956"/>
        <w:jc w:val="both"/>
        <w:rPr>
          <w:b/>
        </w:rPr>
      </w:pPr>
    </w:p>
    <w:p w14:paraId="052B9350" w14:textId="47377939" w:rsidR="00560D89" w:rsidRDefault="00560D89" w:rsidP="00560D89">
      <w:pPr>
        <w:spacing w:after="0" w:line="480" w:lineRule="auto"/>
        <w:ind w:hanging="4956"/>
        <w:jc w:val="both"/>
        <w:rPr>
          <w:b/>
        </w:rPr>
      </w:pPr>
      <w:r>
        <w:rPr>
          <w:b/>
        </w:rPr>
        <w:t>uzas</w:t>
      </w:r>
    </w:p>
    <w:p w14:paraId="15B6560C" w14:textId="0C80398E" w:rsidR="00560D89" w:rsidRDefault="00560D89" w:rsidP="00560D89">
      <w:pPr>
        <w:spacing w:after="0" w:line="480" w:lineRule="auto"/>
        <w:ind w:hanging="4956"/>
        <w:jc w:val="both"/>
        <w:rPr>
          <w:b/>
        </w:rPr>
      </w:pPr>
      <w:r>
        <w:rPr>
          <w:b/>
        </w:rPr>
        <w:t>u</w:t>
      </w:r>
    </w:p>
    <w:p w14:paraId="6E173CB1" w14:textId="77777777" w:rsidR="00560D89" w:rsidRDefault="00560D89" w:rsidP="00560D89">
      <w:pPr>
        <w:spacing w:after="0" w:line="480" w:lineRule="auto"/>
        <w:ind w:hanging="4956"/>
        <w:jc w:val="both"/>
      </w:pPr>
    </w:p>
    <w:sectPr w:rsidR="00560D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75CF7"/>
    <w:multiLevelType w:val="hybridMultilevel"/>
    <w:tmpl w:val="3EEEBC62"/>
    <w:lvl w:ilvl="0" w:tplc="43DA5812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31547DA"/>
    <w:multiLevelType w:val="hybridMultilevel"/>
    <w:tmpl w:val="A92EEA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793731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2828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4081B973-0F9F-4CFA-A045-395EE7E291AA}"/>
  </w:docVars>
  <w:rsids>
    <w:rsidRoot w:val="00CA2EEC"/>
    <w:rsid w:val="00005806"/>
    <w:rsid w:val="000A440D"/>
    <w:rsid w:val="000B0EA7"/>
    <w:rsid w:val="0010073B"/>
    <w:rsid w:val="001358F0"/>
    <w:rsid w:val="001C14DA"/>
    <w:rsid w:val="00365EC6"/>
    <w:rsid w:val="004C095C"/>
    <w:rsid w:val="00514C65"/>
    <w:rsid w:val="00560D89"/>
    <w:rsid w:val="00605930"/>
    <w:rsid w:val="00632444"/>
    <w:rsid w:val="006A416E"/>
    <w:rsid w:val="006E10FF"/>
    <w:rsid w:val="006E68DA"/>
    <w:rsid w:val="006F635E"/>
    <w:rsid w:val="007940DC"/>
    <w:rsid w:val="008238BD"/>
    <w:rsid w:val="008A0CD8"/>
    <w:rsid w:val="008A51BF"/>
    <w:rsid w:val="009448A1"/>
    <w:rsid w:val="009922CB"/>
    <w:rsid w:val="00A207EF"/>
    <w:rsid w:val="00A63DB1"/>
    <w:rsid w:val="00AA3879"/>
    <w:rsid w:val="00C23EF0"/>
    <w:rsid w:val="00CA2EEC"/>
    <w:rsid w:val="00CA2F5D"/>
    <w:rsid w:val="00CD6718"/>
    <w:rsid w:val="00CF2E35"/>
    <w:rsid w:val="00D20B58"/>
    <w:rsid w:val="00DD38EE"/>
    <w:rsid w:val="00E05905"/>
    <w:rsid w:val="00E20274"/>
    <w:rsid w:val="00EE281D"/>
    <w:rsid w:val="00F02CF6"/>
    <w:rsid w:val="00F65E71"/>
    <w:rsid w:val="00FD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9E8E4"/>
  <w15:chartTrackingRefBased/>
  <w15:docId w15:val="{4CDC7DD9-D07D-46B8-9B86-E136A5BFE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A2E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A2E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A2E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A2E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A2E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A2E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A2E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A2E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A2E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A2E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A2E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A2E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A2EE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A2EE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A2EE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A2EE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A2EE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A2EE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A2E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A2E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A2E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A2E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A2E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A2EE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A2EE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A2EE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A2E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A2EE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A2E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4081B973-0F9F-4CFA-A045-395EE7E291A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512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 Radców Prawnych U. Ziętek M. Kucharski</dc:creator>
  <cp:keywords/>
  <dc:description/>
  <cp:lastModifiedBy>Marta Podgórska</cp:lastModifiedBy>
  <cp:revision>2</cp:revision>
  <cp:lastPrinted>2026-05-07T06:49:00Z</cp:lastPrinted>
  <dcterms:created xsi:type="dcterms:W3CDTF">2026-06-09T11:26:00Z</dcterms:created>
  <dcterms:modified xsi:type="dcterms:W3CDTF">2026-06-09T11:26:00Z</dcterms:modified>
</cp:coreProperties>
</file>