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3C2E" w14:textId="3837C062" w:rsidR="003D023F" w:rsidRPr="00BD793F" w:rsidRDefault="00D02ABE" w:rsidP="00D02ABE">
      <w:pPr>
        <w:spacing w:after="0"/>
        <w:jc w:val="center"/>
        <w:rPr>
          <w:rFonts w:cstheme="minorHAnsi"/>
          <w:b/>
          <w:bCs/>
        </w:rPr>
      </w:pPr>
      <w:r w:rsidRPr="00BD793F">
        <w:rPr>
          <w:rFonts w:cstheme="minorHAnsi"/>
          <w:b/>
          <w:bCs/>
        </w:rPr>
        <w:t xml:space="preserve">UCHWAŁA NR </w:t>
      </w:r>
      <w:r w:rsidR="00BD793F">
        <w:rPr>
          <w:rFonts w:cstheme="minorHAnsi"/>
          <w:b/>
          <w:bCs/>
        </w:rPr>
        <w:t>XXXI/202/2026</w:t>
      </w:r>
    </w:p>
    <w:p w14:paraId="1085A0FD" w14:textId="77777777" w:rsidR="00D02ABE" w:rsidRPr="00BD793F" w:rsidRDefault="00D02ABE" w:rsidP="00BD793F">
      <w:pPr>
        <w:spacing w:after="0" w:line="480" w:lineRule="auto"/>
        <w:jc w:val="center"/>
        <w:rPr>
          <w:rFonts w:cstheme="minorHAnsi"/>
          <w:b/>
          <w:bCs/>
        </w:rPr>
      </w:pPr>
      <w:r w:rsidRPr="00BD793F">
        <w:rPr>
          <w:rFonts w:cstheme="minorHAnsi"/>
          <w:b/>
          <w:bCs/>
        </w:rPr>
        <w:t>RADY GMINY ZAKRZEW</w:t>
      </w:r>
    </w:p>
    <w:p w14:paraId="2B03663A" w14:textId="52D8C182" w:rsidR="00D02ABE" w:rsidRDefault="00D02ABE" w:rsidP="00BD793F">
      <w:pPr>
        <w:spacing w:after="0" w:line="240" w:lineRule="auto"/>
        <w:jc w:val="center"/>
        <w:rPr>
          <w:rFonts w:cstheme="minorHAnsi"/>
        </w:rPr>
      </w:pPr>
      <w:r w:rsidRPr="00BD793F">
        <w:rPr>
          <w:rFonts w:cstheme="minorHAnsi"/>
        </w:rPr>
        <w:t>z dnia</w:t>
      </w:r>
      <w:r w:rsidR="00726DF6" w:rsidRPr="00BD793F">
        <w:rPr>
          <w:rFonts w:cstheme="minorHAnsi"/>
        </w:rPr>
        <w:t xml:space="preserve"> </w:t>
      </w:r>
      <w:r w:rsidR="00BD793F">
        <w:rPr>
          <w:rFonts w:cstheme="minorHAnsi"/>
        </w:rPr>
        <w:t xml:space="preserve">23 września </w:t>
      </w:r>
      <w:r w:rsidR="00726DF6" w:rsidRPr="00BD793F">
        <w:rPr>
          <w:rFonts w:cstheme="minorHAnsi"/>
        </w:rPr>
        <w:t>2026 roku</w:t>
      </w:r>
    </w:p>
    <w:p w14:paraId="3B3FE1C5" w14:textId="77777777" w:rsidR="00BD793F" w:rsidRDefault="00BD793F" w:rsidP="00BD793F">
      <w:pPr>
        <w:spacing w:after="0" w:line="240" w:lineRule="auto"/>
        <w:jc w:val="center"/>
        <w:rPr>
          <w:rFonts w:cstheme="minorHAnsi"/>
        </w:rPr>
      </w:pPr>
    </w:p>
    <w:p w14:paraId="5263A1FE" w14:textId="77777777" w:rsidR="00BD793F" w:rsidRDefault="00BD793F" w:rsidP="00BD793F">
      <w:pPr>
        <w:spacing w:after="0" w:line="240" w:lineRule="auto"/>
        <w:jc w:val="center"/>
        <w:rPr>
          <w:rFonts w:cstheme="minorHAnsi"/>
        </w:rPr>
      </w:pPr>
    </w:p>
    <w:p w14:paraId="416B7C82" w14:textId="786B888B" w:rsidR="00D02ABE" w:rsidRPr="00BD793F" w:rsidRDefault="00D02ABE" w:rsidP="00BD793F">
      <w:pPr>
        <w:spacing w:after="0" w:line="240" w:lineRule="auto"/>
        <w:jc w:val="center"/>
        <w:rPr>
          <w:rFonts w:cstheme="minorHAnsi"/>
          <w:b/>
          <w:bCs/>
        </w:rPr>
      </w:pPr>
      <w:r w:rsidRPr="00BD793F">
        <w:rPr>
          <w:rFonts w:cstheme="minorHAnsi"/>
          <w:b/>
          <w:bCs/>
        </w:rPr>
        <w:t>uchylająca Uchwałę Nr X</w:t>
      </w:r>
      <w:r w:rsidR="006604F9" w:rsidRPr="00BD793F">
        <w:rPr>
          <w:rFonts w:cstheme="minorHAnsi"/>
          <w:b/>
          <w:bCs/>
        </w:rPr>
        <w:t>XX</w:t>
      </w:r>
      <w:r w:rsidRPr="00BD793F">
        <w:rPr>
          <w:rFonts w:cstheme="minorHAnsi"/>
          <w:b/>
          <w:bCs/>
        </w:rPr>
        <w:t>/1</w:t>
      </w:r>
      <w:r w:rsidR="006604F9" w:rsidRPr="00BD793F">
        <w:rPr>
          <w:rFonts w:cstheme="minorHAnsi"/>
          <w:b/>
          <w:bCs/>
        </w:rPr>
        <w:t>94</w:t>
      </w:r>
      <w:r w:rsidRPr="00BD793F">
        <w:rPr>
          <w:rFonts w:cstheme="minorHAnsi"/>
          <w:b/>
          <w:bCs/>
        </w:rPr>
        <w:t>/202</w:t>
      </w:r>
      <w:r w:rsidR="006604F9" w:rsidRPr="00BD793F">
        <w:rPr>
          <w:rFonts w:cstheme="minorHAnsi"/>
          <w:b/>
          <w:bCs/>
        </w:rPr>
        <w:t>6</w:t>
      </w:r>
      <w:r w:rsidRPr="00BD793F">
        <w:rPr>
          <w:rFonts w:cstheme="minorHAnsi"/>
          <w:b/>
          <w:bCs/>
        </w:rPr>
        <w:t xml:space="preserve"> Rady Gminy Zakrzew z dnia 2</w:t>
      </w:r>
      <w:r w:rsidR="006604F9" w:rsidRPr="00BD793F">
        <w:rPr>
          <w:rFonts w:cstheme="minorHAnsi"/>
          <w:b/>
          <w:bCs/>
        </w:rPr>
        <w:t>3</w:t>
      </w:r>
      <w:r w:rsidRPr="00BD793F">
        <w:rPr>
          <w:rFonts w:cstheme="minorHAnsi"/>
          <w:b/>
          <w:bCs/>
        </w:rPr>
        <w:t xml:space="preserve"> </w:t>
      </w:r>
      <w:r w:rsidR="006604F9" w:rsidRPr="00BD793F">
        <w:rPr>
          <w:rFonts w:cstheme="minorHAnsi"/>
          <w:b/>
          <w:bCs/>
        </w:rPr>
        <w:t>lipc</w:t>
      </w:r>
      <w:r w:rsidRPr="00BD793F">
        <w:rPr>
          <w:rFonts w:cstheme="minorHAnsi"/>
          <w:b/>
          <w:bCs/>
        </w:rPr>
        <w:t>a 202</w:t>
      </w:r>
      <w:r w:rsidR="006604F9" w:rsidRPr="00BD793F">
        <w:rPr>
          <w:rFonts w:cstheme="minorHAnsi"/>
          <w:b/>
          <w:bCs/>
        </w:rPr>
        <w:t>6</w:t>
      </w:r>
      <w:r w:rsidR="00726DF6" w:rsidRPr="00BD793F">
        <w:rPr>
          <w:rFonts w:cstheme="minorHAnsi"/>
          <w:b/>
          <w:bCs/>
        </w:rPr>
        <w:t xml:space="preserve"> </w:t>
      </w:r>
      <w:r w:rsidRPr="00BD793F">
        <w:rPr>
          <w:rFonts w:cstheme="minorHAnsi"/>
          <w:b/>
          <w:bCs/>
        </w:rPr>
        <w:t xml:space="preserve">r. </w:t>
      </w:r>
      <w:r w:rsidR="00BD793F">
        <w:rPr>
          <w:rFonts w:cstheme="minorHAnsi"/>
          <w:b/>
          <w:bCs/>
        </w:rPr>
        <w:br/>
      </w:r>
      <w:r w:rsidRPr="00BD793F">
        <w:rPr>
          <w:rFonts w:cstheme="minorHAnsi"/>
          <w:b/>
          <w:bCs/>
        </w:rPr>
        <w:t>w sprawie wyrażenia zgody na zakup nieruchomości gruntowej położonej w obrębie Janiszew</w:t>
      </w:r>
      <w:r w:rsidR="00BD793F">
        <w:rPr>
          <w:rFonts w:cstheme="minorHAnsi"/>
          <w:b/>
          <w:bCs/>
        </w:rPr>
        <w:t>,</w:t>
      </w:r>
      <w:r w:rsidRPr="00BD793F">
        <w:rPr>
          <w:rFonts w:cstheme="minorHAnsi"/>
          <w:b/>
          <w:bCs/>
        </w:rPr>
        <w:t xml:space="preserve"> </w:t>
      </w:r>
      <w:r w:rsidR="00BD793F">
        <w:rPr>
          <w:rFonts w:cstheme="minorHAnsi"/>
          <w:b/>
          <w:bCs/>
        </w:rPr>
        <w:t>G</w:t>
      </w:r>
      <w:r w:rsidRPr="00BD793F">
        <w:rPr>
          <w:rFonts w:cstheme="minorHAnsi"/>
          <w:b/>
          <w:bCs/>
        </w:rPr>
        <w:t>mina Zakrzew</w:t>
      </w:r>
    </w:p>
    <w:p w14:paraId="563AEF46" w14:textId="77777777" w:rsidR="00BD793F" w:rsidRDefault="00BD793F" w:rsidP="00726DF6">
      <w:pPr>
        <w:spacing w:after="0"/>
        <w:ind w:firstLine="708"/>
        <w:jc w:val="both"/>
        <w:rPr>
          <w:rFonts w:cstheme="minorHAnsi"/>
        </w:rPr>
      </w:pPr>
    </w:p>
    <w:p w14:paraId="38040A33" w14:textId="57AD57DB" w:rsidR="00CB670F" w:rsidRPr="00BD793F" w:rsidRDefault="00CB670F" w:rsidP="00726DF6">
      <w:pPr>
        <w:spacing w:after="0"/>
        <w:ind w:firstLine="708"/>
        <w:jc w:val="both"/>
        <w:rPr>
          <w:rFonts w:cstheme="minorHAnsi"/>
        </w:rPr>
      </w:pPr>
      <w:r w:rsidRPr="00BD793F">
        <w:rPr>
          <w:rFonts w:cstheme="minorHAnsi"/>
        </w:rPr>
        <w:t>Na podstawie art. 18 ust. 2 pkt 9 lit a ustawy z dnia 8 marca 1990</w:t>
      </w:r>
      <w:r w:rsidR="00726DF6" w:rsidRPr="00BD793F">
        <w:rPr>
          <w:rFonts w:cstheme="minorHAnsi"/>
        </w:rPr>
        <w:t xml:space="preserve"> </w:t>
      </w:r>
      <w:r w:rsidRPr="00BD793F">
        <w:rPr>
          <w:rFonts w:cstheme="minorHAnsi"/>
        </w:rPr>
        <w:t>r. o samorządzie gminnym (</w:t>
      </w:r>
      <w:proofErr w:type="spellStart"/>
      <w:r w:rsidRPr="00BD793F">
        <w:rPr>
          <w:rFonts w:cstheme="minorHAnsi"/>
        </w:rPr>
        <w:t>t.j</w:t>
      </w:r>
      <w:proofErr w:type="spellEnd"/>
      <w:r w:rsidRPr="00BD793F">
        <w:rPr>
          <w:rFonts w:cstheme="minorHAnsi"/>
        </w:rPr>
        <w:t>. Dz. U. z 2026</w:t>
      </w:r>
      <w:r w:rsidR="00726DF6" w:rsidRPr="00BD793F">
        <w:rPr>
          <w:rFonts w:cstheme="minorHAnsi"/>
        </w:rPr>
        <w:t xml:space="preserve"> </w:t>
      </w:r>
      <w:r w:rsidRPr="00BD793F">
        <w:rPr>
          <w:rFonts w:cstheme="minorHAnsi"/>
        </w:rPr>
        <w:t>r. poz. 662</w:t>
      </w:r>
      <w:r w:rsidR="00BD793F">
        <w:rPr>
          <w:rFonts w:cstheme="minorHAnsi"/>
        </w:rPr>
        <w:t>, 912</w:t>
      </w:r>
      <w:r w:rsidRPr="00BD793F">
        <w:rPr>
          <w:rFonts w:cstheme="minorHAnsi"/>
        </w:rPr>
        <w:t xml:space="preserve">) oraz art. 13 ust. 1 i art. 25 ust. 1 ustawy z dnia </w:t>
      </w:r>
      <w:r w:rsidR="00BD793F">
        <w:rPr>
          <w:rFonts w:cstheme="minorHAnsi"/>
        </w:rPr>
        <w:br/>
      </w:r>
      <w:r w:rsidRPr="00BD793F">
        <w:rPr>
          <w:rFonts w:cstheme="minorHAnsi"/>
        </w:rPr>
        <w:t>21 sierpnia 1997</w:t>
      </w:r>
      <w:r w:rsidR="00726DF6" w:rsidRPr="00BD793F">
        <w:rPr>
          <w:rFonts w:cstheme="minorHAnsi"/>
        </w:rPr>
        <w:t xml:space="preserve"> </w:t>
      </w:r>
      <w:r w:rsidRPr="00BD793F">
        <w:rPr>
          <w:rFonts w:cstheme="minorHAnsi"/>
        </w:rPr>
        <w:t>r. o gospodarce nieruchomościami (</w:t>
      </w:r>
      <w:proofErr w:type="spellStart"/>
      <w:r w:rsidRPr="00BD793F">
        <w:rPr>
          <w:rFonts w:cstheme="minorHAnsi"/>
        </w:rPr>
        <w:t>t.j</w:t>
      </w:r>
      <w:proofErr w:type="spellEnd"/>
      <w:r w:rsidRPr="00BD793F">
        <w:rPr>
          <w:rFonts w:cstheme="minorHAnsi"/>
        </w:rPr>
        <w:t>. Dz. U. z 2026</w:t>
      </w:r>
      <w:r w:rsidR="00726DF6" w:rsidRPr="00BD793F">
        <w:rPr>
          <w:rFonts w:cstheme="minorHAnsi"/>
        </w:rPr>
        <w:t xml:space="preserve"> </w:t>
      </w:r>
      <w:r w:rsidRPr="00BD793F">
        <w:rPr>
          <w:rFonts w:cstheme="minorHAnsi"/>
        </w:rPr>
        <w:t>r. poz. 399</w:t>
      </w:r>
      <w:r w:rsidR="00424C7B">
        <w:rPr>
          <w:rFonts w:cstheme="minorHAnsi"/>
        </w:rPr>
        <w:t>, 875, 912</w:t>
      </w:r>
      <w:r w:rsidRPr="00BD793F">
        <w:rPr>
          <w:rFonts w:cstheme="minorHAnsi"/>
        </w:rPr>
        <w:t>) Rada Gminy Zakrzew uchwala, co następuje:</w:t>
      </w:r>
    </w:p>
    <w:p w14:paraId="0E0813B5" w14:textId="77777777" w:rsidR="00CB670F" w:rsidRPr="00BD793F" w:rsidRDefault="00CB670F" w:rsidP="00CB670F">
      <w:pPr>
        <w:spacing w:after="0" w:line="480" w:lineRule="auto"/>
        <w:jc w:val="both"/>
        <w:rPr>
          <w:rFonts w:cstheme="minorHAnsi"/>
        </w:rPr>
      </w:pPr>
    </w:p>
    <w:p w14:paraId="7D602978" w14:textId="2DC2096F" w:rsidR="00D02ABE" w:rsidRPr="00BD793F" w:rsidRDefault="00970F73" w:rsidP="00D02ABE">
      <w:pPr>
        <w:spacing w:after="0"/>
        <w:jc w:val="both"/>
        <w:rPr>
          <w:rFonts w:cstheme="minorHAnsi"/>
        </w:rPr>
      </w:pPr>
      <w:r w:rsidRPr="00BD793F">
        <w:rPr>
          <w:rFonts w:cstheme="minorHAnsi"/>
          <w:b/>
          <w:bCs/>
        </w:rPr>
        <w:t>§</w:t>
      </w:r>
      <w:r w:rsidR="00D02ABE" w:rsidRPr="00BD793F">
        <w:rPr>
          <w:rFonts w:cstheme="minorHAnsi"/>
          <w:b/>
          <w:bCs/>
        </w:rPr>
        <w:t xml:space="preserve"> 1.</w:t>
      </w:r>
      <w:r w:rsidR="00D02ABE" w:rsidRPr="00BD793F">
        <w:rPr>
          <w:rFonts w:cstheme="minorHAnsi"/>
        </w:rPr>
        <w:t xml:space="preserve"> Uchyla się w całości Uchwałę Nr X</w:t>
      </w:r>
      <w:r w:rsidR="006604F9" w:rsidRPr="00BD793F">
        <w:rPr>
          <w:rFonts w:cstheme="minorHAnsi"/>
        </w:rPr>
        <w:t>XX</w:t>
      </w:r>
      <w:r w:rsidR="00D02ABE" w:rsidRPr="00BD793F">
        <w:rPr>
          <w:rFonts w:cstheme="minorHAnsi"/>
        </w:rPr>
        <w:t>/1</w:t>
      </w:r>
      <w:r w:rsidR="006604F9" w:rsidRPr="00BD793F">
        <w:rPr>
          <w:rFonts w:cstheme="minorHAnsi"/>
        </w:rPr>
        <w:t>94</w:t>
      </w:r>
      <w:r w:rsidR="00D02ABE" w:rsidRPr="00BD793F">
        <w:rPr>
          <w:rFonts w:cstheme="minorHAnsi"/>
        </w:rPr>
        <w:t>/202</w:t>
      </w:r>
      <w:r w:rsidR="006604F9" w:rsidRPr="00BD793F">
        <w:rPr>
          <w:rFonts w:cstheme="minorHAnsi"/>
        </w:rPr>
        <w:t>6</w:t>
      </w:r>
      <w:r w:rsidR="00D02ABE" w:rsidRPr="00BD793F">
        <w:rPr>
          <w:rFonts w:cstheme="minorHAnsi"/>
        </w:rPr>
        <w:t xml:space="preserve"> Rady Gminy Zakrzew z dnia 2</w:t>
      </w:r>
      <w:r w:rsidR="00957132" w:rsidRPr="00BD793F">
        <w:rPr>
          <w:rFonts w:cstheme="minorHAnsi"/>
        </w:rPr>
        <w:t>3</w:t>
      </w:r>
      <w:r w:rsidR="00D02ABE" w:rsidRPr="00BD793F">
        <w:rPr>
          <w:rFonts w:cstheme="minorHAnsi"/>
        </w:rPr>
        <w:t xml:space="preserve"> </w:t>
      </w:r>
      <w:r w:rsidR="006604F9" w:rsidRPr="00BD793F">
        <w:rPr>
          <w:rFonts w:cstheme="minorHAnsi"/>
        </w:rPr>
        <w:t>lipc</w:t>
      </w:r>
      <w:r w:rsidR="00D02ABE" w:rsidRPr="00BD793F">
        <w:rPr>
          <w:rFonts w:cstheme="minorHAnsi"/>
        </w:rPr>
        <w:t>a 202</w:t>
      </w:r>
      <w:r w:rsidR="006604F9" w:rsidRPr="00BD793F">
        <w:rPr>
          <w:rFonts w:cstheme="minorHAnsi"/>
        </w:rPr>
        <w:t>6</w:t>
      </w:r>
      <w:r w:rsidR="00726DF6" w:rsidRPr="00BD793F">
        <w:rPr>
          <w:rFonts w:cstheme="minorHAnsi"/>
        </w:rPr>
        <w:t xml:space="preserve"> roku</w:t>
      </w:r>
      <w:r w:rsidR="00D02ABE" w:rsidRPr="00BD793F">
        <w:rPr>
          <w:rFonts w:cstheme="minorHAnsi"/>
        </w:rPr>
        <w:t xml:space="preserve"> w sprawie wyrażenia zgody na zakup nieruchomości gruntowej położonej w obrębie Janiszew</w:t>
      </w:r>
      <w:r w:rsidR="00BD793F">
        <w:rPr>
          <w:rFonts w:cstheme="minorHAnsi"/>
        </w:rPr>
        <w:t>, G</w:t>
      </w:r>
      <w:r w:rsidR="00D02ABE" w:rsidRPr="00BD793F">
        <w:rPr>
          <w:rFonts w:cstheme="minorHAnsi"/>
        </w:rPr>
        <w:t>mina Zakrzew.</w:t>
      </w:r>
    </w:p>
    <w:p w14:paraId="2604A323" w14:textId="77777777" w:rsidR="00D02ABE" w:rsidRPr="00BD793F" w:rsidRDefault="00D02ABE" w:rsidP="00D02ABE">
      <w:pPr>
        <w:spacing w:after="0"/>
        <w:jc w:val="both"/>
        <w:rPr>
          <w:rFonts w:cstheme="minorHAnsi"/>
        </w:rPr>
      </w:pPr>
    </w:p>
    <w:p w14:paraId="0006D161" w14:textId="2B19F25E" w:rsidR="00D02ABE" w:rsidRPr="00BD793F" w:rsidRDefault="00970F73" w:rsidP="00D02ABE">
      <w:pPr>
        <w:spacing w:after="0"/>
        <w:jc w:val="both"/>
        <w:rPr>
          <w:rFonts w:cstheme="minorHAnsi"/>
        </w:rPr>
      </w:pPr>
      <w:r w:rsidRPr="00BD793F">
        <w:rPr>
          <w:rFonts w:cstheme="minorHAnsi"/>
          <w:b/>
          <w:bCs/>
        </w:rPr>
        <w:t xml:space="preserve">§ </w:t>
      </w:r>
      <w:r w:rsidR="00D02ABE" w:rsidRPr="00BD793F">
        <w:rPr>
          <w:rFonts w:cstheme="minorHAnsi"/>
          <w:b/>
          <w:bCs/>
        </w:rPr>
        <w:t>2.</w:t>
      </w:r>
      <w:r w:rsidR="00D02ABE" w:rsidRPr="00BD793F">
        <w:rPr>
          <w:rFonts w:cstheme="minorHAnsi"/>
        </w:rPr>
        <w:t xml:space="preserve"> </w:t>
      </w:r>
      <w:r w:rsidRPr="00BD793F">
        <w:rPr>
          <w:rFonts w:cstheme="minorHAnsi"/>
        </w:rPr>
        <w:t>Wykonanie uchwały powierza się Wójtowi Gminy Zakrzew.</w:t>
      </w:r>
    </w:p>
    <w:p w14:paraId="52F60142" w14:textId="77777777" w:rsidR="00970F73" w:rsidRPr="00BD793F" w:rsidRDefault="00970F73" w:rsidP="00D02ABE">
      <w:pPr>
        <w:spacing w:after="0"/>
        <w:jc w:val="both"/>
        <w:rPr>
          <w:rFonts w:cstheme="minorHAnsi"/>
        </w:rPr>
      </w:pPr>
    </w:p>
    <w:p w14:paraId="5362057F" w14:textId="1D73B905" w:rsidR="00970F73" w:rsidRPr="00BD793F" w:rsidRDefault="00970F73" w:rsidP="00D02ABE">
      <w:pPr>
        <w:spacing w:after="0"/>
        <w:jc w:val="both"/>
        <w:rPr>
          <w:rFonts w:cstheme="minorHAnsi"/>
        </w:rPr>
      </w:pPr>
      <w:r w:rsidRPr="00BD793F">
        <w:rPr>
          <w:rFonts w:cstheme="minorHAnsi"/>
          <w:b/>
          <w:bCs/>
        </w:rPr>
        <w:t>§ 3.</w:t>
      </w:r>
      <w:r w:rsidRPr="00BD793F">
        <w:rPr>
          <w:rFonts w:cstheme="minorHAnsi"/>
        </w:rPr>
        <w:t xml:space="preserve"> Uchwała wchodzi w życie z dniem podjęcia.</w:t>
      </w:r>
    </w:p>
    <w:p w14:paraId="6628F712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7E360D13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7F288F7F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3171BDAE" w14:textId="67616926" w:rsidR="003003DF" w:rsidRPr="00BD793F" w:rsidRDefault="00726DF6" w:rsidP="00726DF6">
      <w:pPr>
        <w:spacing w:after="0" w:line="480" w:lineRule="auto"/>
        <w:jc w:val="both"/>
        <w:rPr>
          <w:rFonts w:cstheme="minorHAnsi"/>
          <w:b/>
          <w:bCs/>
        </w:rPr>
      </w:pP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  <w:t>Przewodnicząca Rady Gminy</w:t>
      </w:r>
    </w:p>
    <w:p w14:paraId="23E27DCC" w14:textId="645075DA" w:rsidR="00726DF6" w:rsidRPr="00BD793F" w:rsidRDefault="00726DF6" w:rsidP="00726DF6">
      <w:pPr>
        <w:spacing w:after="0" w:line="480" w:lineRule="auto"/>
        <w:jc w:val="both"/>
        <w:rPr>
          <w:rFonts w:cstheme="minorHAnsi"/>
          <w:b/>
          <w:bCs/>
        </w:rPr>
      </w:pP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</w:r>
      <w:r w:rsidRPr="00BD793F">
        <w:rPr>
          <w:rFonts w:cstheme="minorHAnsi"/>
          <w:b/>
          <w:bCs/>
        </w:rPr>
        <w:tab/>
        <w:t xml:space="preserve">              Aneta Pytka</w:t>
      </w:r>
    </w:p>
    <w:p w14:paraId="0B293A11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2A34DC9F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332EE75D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17FA2574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0A2CD2F3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0A3395A6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4EAE281F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3A99CCFB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3C7B5E13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7985ABEE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63BB0B12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5C4C8E53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27B050D4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1C764A2D" w14:textId="63559F3E" w:rsidR="003003DF" w:rsidRPr="00BD793F" w:rsidRDefault="003003DF" w:rsidP="00B43B3D">
      <w:pPr>
        <w:spacing w:after="0"/>
        <w:jc w:val="center"/>
        <w:rPr>
          <w:rFonts w:cstheme="minorHAnsi"/>
          <w:b/>
          <w:bCs/>
          <w:u w:val="single"/>
        </w:rPr>
      </w:pPr>
      <w:r w:rsidRPr="00BD793F">
        <w:rPr>
          <w:rFonts w:cstheme="minorHAnsi"/>
          <w:b/>
          <w:bCs/>
          <w:u w:val="single"/>
        </w:rPr>
        <w:lastRenderedPageBreak/>
        <w:t>Uzasadnienie</w:t>
      </w:r>
    </w:p>
    <w:p w14:paraId="124E3E9F" w14:textId="77777777" w:rsidR="003003DF" w:rsidRPr="00BD793F" w:rsidRDefault="003003DF" w:rsidP="00D02ABE">
      <w:pPr>
        <w:spacing w:after="0"/>
        <w:jc w:val="both"/>
        <w:rPr>
          <w:rFonts w:cstheme="minorHAnsi"/>
        </w:rPr>
      </w:pPr>
    </w:p>
    <w:p w14:paraId="4B70EE1D" w14:textId="72C01DE0" w:rsidR="003003DF" w:rsidRPr="00BD793F" w:rsidRDefault="003003DF" w:rsidP="00D02ABE">
      <w:pPr>
        <w:spacing w:after="0"/>
        <w:jc w:val="both"/>
        <w:rPr>
          <w:rFonts w:cstheme="minorHAnsi"/>
        </w:rPr>
      </w:pPr>
      <w:r w:rsidRPr="00BD793F">
        <w:rPr>
          <w:rFonts w:cstheme="minorHAnsi"/>
        </w:rPr>
        <w:tab/>
        <w:t>Uchwała Nr X</w:t>
      </w:r>
      <w:r w:rsidR="006604F9" w:rsidRPr="00BD793F">
        <w:rPr>
          <w:rFonts w:cstheme="minorHAnsi"/>
        </w:rPr>
        <w:t>XX</w:t>
      </w:r>
      <w:r w:rsidRPr="00BD793F">
        <w:rPr>
          <w:rFonts w:cstheme="minorHAnsi"/>
        </w:rPr>
        <w:t>/1</w:t>
      </w:r>
      <w:r w:rsidR="006604F9" w:rsidRPr="00BD793F">
        <w:rPr>
          <w:rFonts w:cstheme="minorHAnsi"/>
        </w:rPr>
        <w:t>94</w:t>
      </w:r>
      <w:r w:rsidRPr="00BD793F">
        <w:rPr>
          <w:rFonts w:cstheme="minorHAnsi"/>
        </w:rPr>
        <w:t>/202</w:t>
      </w:r>
      <w:r w:rsidR="006604F9" w:rsidRPr="00BD793F">
        <w:rPr>
          <w:rFonts w:cstheme="minorHAnsi"/>
        </w:rPr>
        <w:t>6</w:t>
      </w:r>
      <w:r w:rsidRPr="00BD793F">
        <w:rPr>
          <w:rFonts w:cstheme="minorHAnsi"/>
        </w:rPr>
        <w:t xml:space="preserve"> Rady Gminy Zakrzew z dnia 2</w:t>
      </w:r>
      <w:r w:rsidR="006604F9" w:rsidRPr="00BD793F">
        <w:rPr>
          <w:rFonts w:cstheme="minorHAnsi"/>
        </w:rPr>
        <w:t>3</w:t>
      </w:r>
      <w:r w:rsidRPr="00BD793F">
        <w:rPr>
          <w:rFonts w:cstheme="minorHAnsi"/>
        </w:rPr>
        <w:t xml:space="preserve"> </w:t>
      </w:r>
      <w:r w:rsidR="006604F9" w:rsidRPr="00BD793F">
        <w:rPr>
          <w:rFonts w:cstheme="minorHAnsi"/>
        </w:rPr>
        <w:t>lipc</w:t>
      </w:r>
      <w:r w:rsidRPr="00BD793F">
        <w:rPr>
          <w:rFonts w:cstheme="minorHAnsi"/>
        </w:rPr>
        <w:t>a 202</w:t>
      </w:r>
      <w:r w:rsidR="006604F9" w:rsidRPr="00BD793F">
        <w:rPr>
          <w:rFonts w:cstheme="minorHAnsi"/>
        </w:rPr>
        <w:t>6</w:t>
      </w:r>
      <w:r w:rsidRPr="00BD793F">
        <w:rPr>
          <w:rFonts w:cstheme="minorHAnsi"/>
        </w:rPr>
        <w:t xml:space="preserve"> roku w sprawie wyrażenia zgody na zakup nieruchomości gruntowej położonej w obrębie Janiszew gmina Zakrzew wymaga uchylenia ze względu na fakt, że wskazano błędny numer ewidencyjny nieruchomości.</w:t>
      </w:r>
    </w:p>
    <w:sectPr w:rsidR="003003DF" w:rsidRPr="00BD7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5A35B57-1205-4550-8F78-C9B59AF8B30F}"/>
  </w:docVars>
  <w:rsids>
    <w:rsidRoot w:val="002954E2"/>
    <w:rsid w:val="000521CF"/>
    <w:rsid w:val="00202C4E"/>
    <w:rsid w:val="002309A4"/>
    <w:rsid w:val="00287CEC"/>
    <w:rsid w:val="002954E2"/>
    <w:rsid w:val="003003DF"/>
    <w:rsid w:val="00383CE7"/>
    <w:rsid w:val="003A13D6"/>
    <w:rsid w:val="003D023F"/>
    <w:rsid w:val="00424C7B"/>
    <w:rsid w:val="006604F9"/>
    <w:rsid w:val="00726DF6"/>
    <w:rsid w:val="00801284"/>
    <w:rsid w:val="0092302F"/>
    <w:rsid w:val="00957132"/>
    <w:rsid w:val="00970F73"/>
    <w:rsid w:val="00A41537"/>
    <w:rsid w:val="00A468B4"/>
    <w:rsid w:val="00B43B3D"/>
    <w:rsid w:val="00BD793F"/>
    <w:rsid w:val="00C23A4B"/>
    <w:rsid w:val="00CB670F"/>
    <w:rsid w:val="00CD54FC"/>
    <w:rsid w:val="00D02ABE"/>
    <w:rsid w:val="00DF2954"/>
    <w:rsid w:val="00EC5257"/>
    <w:rsid w:val="00F13197"/>
    <w:rsid w:val="00F6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CF3B0"/>
  <w15:chartTrackingRefBased/>
  <w15:docId w15:val="{39C0A51D-7C61-4B9A-8554-6DA21F6E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5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5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54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5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54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5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5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5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5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54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54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54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54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54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54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54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54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54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5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5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5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5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5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54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54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54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54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54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54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5A35B57-1205-4550-8F78-C9B59AF8B30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Radców Prawnych U. Ziętek M. Kucharski</dc:creator>
  <cp:keywords/>
  <dc:description/>
  <cp:lastModifiedBy>Marta Podgórska</cp:lastModifiedBy>
  <cp:revision>3</cp:revision>
  <cp:lastPrinted>2026-09-24T12:30:00Z</cp:lastPrinted>
  <dcterms:created xsi:type="dcterms:W3CDTF">2026-09-24T12:29:00Z</dcterms:created>
  <dcterms:modified xsi:type="dcterms:W3CDTF">2026-09-24T12:31:00Z</dcterms:modified>
</cp:coreProperties>
</file>